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48"/>
        <w:ind w:left="1525" w:right="1262" w:firstLine="0"/>
        <w:jc w:val="left"/>
        <w:rPr>
          <w:rFonts w:ascii="Century Gothic" w:hAnsi="Century Gothic" w:cs="Century Gothic" w:eastAsia="Century Gothic"/>
          <w:sz w:val="28"/>
          <w:szCs w:val="28"/>
        </w:rPr>
      </w:pPr>
      <w:r>
        <w:rPr>
          <w:rFonts w:ascii="Century Gothic" w:hAnsi="Century Gothic"/>
          <w:b/>
          <w:i/>
          <w:color w:val="666699"/>
          <w:w w:val="100"/>
          <w:sz w:val="28"/>
        </w:rPr>
      </w:r>
      <w:r>
        <w:rPr>
          <w:rFonts w:ascii="Century Gothic" w:hAnsi="Century Gothic"/>
          <w:b/>
          <w:i/>
          <w:color w:val="666699"/>
          <w:sz w:val="28"/>
          <w:u w:val="thick" w:color="666699"/>
        </w:rPr>
        <w:t>MEMORIA JUSTIFICACTIVA ECONÓMICA Y DE</w:t>
      </w:r>
      <w:r>
        <w:rPr>
          <w:rFonts w:ascii="Century Gothic" w:hAnsi="Century Gothic"/>
          <w:b/>
          <w:i/>
          <w:color w:val="666699"/>
          <w:spacing w:val="-13"/>
          <w:sz w:val="28"/>
          <w:u w:val="thick" w:color="666699"/>
        </w:rPr>
        <w:t> </w:t>
      </w:r>
      <w:r>
        <w:rPr>
          <w:rFonts w:ascii="Century Gothic" w:hAnsi="Century Gothic"/>
          <w:b/>
          <w:i/>
          <w:color w:val="666699"/>
          <w:sz w:val="28"/>
          <w:u w:val="thick" w:color="666699"/>
        </w:rPr>
        <w:t>ACTIVIDADES</w:t>
      </w:r>
      <w:r>
        <w:rPr>
          <w:rFonts w:ascii="Century Gothic" w:hAnsi="Century Gothic"/>
          <w:b/>
          <w:i/>
          <w:color w:val="666699"/>
          <w:sz w:val="28"/>
        </w:rPr>
      </w:r>
      <w:r>
        <w:rPr>
          <w:rFonts w:ascii="Century Gothic" w:hAnsi="Century Gothic"/>
          <w:sz w:val="28"/>
        </w:rPr>
      </w:r>
    </w:p>
    <w:p>
      <w:pPr>
        <w:spacing w:line="240" w:lineRule="auto" w:before="8"/>
        <w:rPr>
          <w:rFonts w:ascii="Century Gothic" w:hAnsi="Century Gothic" w:cs="Century Gothic" w:eastAsia="Century Gothic"/>
          <w:b/>
          <w:bCs/>
          <w:i/>
          <w:sz w:val="15"/>
          <w:szCs w:val="15"/>
        </w:rPr>
      </w:pPr>
    </w:p>
    <w:p>
      <w:pPr>
        <w:spacing w:before="48"/>
        <w:ind w:left="0" w:right="14" w:firstLine="0"/>
        <w:jc w:val="center"/>
        <w:rPr>
          <w:rFonts w:ascii="Century Gothic" w:hAnsi="Century Gothic" w:cs="Century Gothic" w:eastAsia="Century Gothic"/>
          <w:sz w:val="28"/>
          <w:szCs w:val="28"/>
        </w:rPr>
      </w:pPr>
      <w:r>
        <w:rPr>
          <w:rFonts w:ascii="Century Gothic"/>
          <w:b/>
          <w:i/>
          <w:color w:val="666699"/>
          <w:w w:val="100"/>
          <w:sz w:val="28"/>
        </w:rPr>
      </w:r>
      <w:r>
        <w:rPr>
          <w:rFonts w:ascii="Century Gothic"/>
          <w:b/>
          <w:i/>
          <w:color w:val="666699"/>
          <w:sz w:val="28"/>
          <w:u w:val="thick" w:color="666699"/>
        </w:rPr>
        <w:t>PARA EL EJERCICIO</w:t>
      </w:r>
      <w:r>
        <w:rPr>
          <w:rFonts w:ascii="Century Gothic"/>
          <w:b/>
          <w:i/>
          <w:color w:val="666699"/>
          <w:spacing w:val="-9"/>
          <w:sz w:val="28"/>
          <w:u w:val="thick" w:color="666699"/>
        </w:rPr>
        <w:t> </w:t>
      </w:r>
      <w:r>
        <w:rPr>
          <w:rFonts w:ascii="Century Gothic"/>
          <w:b/>
          <w:i/>
          <w:color w:val="666699"/>
          <w:sz w:val="28"/>
          <w:u w:val="thick" w:color="666699"/>
        </w:rPr>
        <w:t>2023</w:t>
      </w:r>
      <w:r>
        <w:rPr>
          <w:rFonts w:ascii="Century Gothic"/>
          <w:b/>
          <w:i/>
          <w:color w:val="666699"/>
          <w:sz w:val="28"/>
        </w:rPr>
      </w:r>
      <w:r>
        <w:rPr>
          <w:rFonts w:ascii="Century Gothic"/>
          <w:sz w:val="28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i/>
          <w:sz w:val="20"/>
          <w:szCs w:val="20"/>
        </w:rPr>
      </w:pPr>
    </w:p>
    <w:p>
      <w:pPr>
        <w:spacing w:line="240" w:lineRule="auto" w:before="7"/>
        <w:rPr>
          <w:rFonts w:ascii="Century Gothic" w:hAnsi="Century Gothic" w:cs="Century Gothic" w:eastAsia="Century Gothic"/>
          <w:b/>
          <w:bCs/>
          <w:i/>
          <w:sz w:val="25"/>
          <w:szCs w:val="25"/>
        </w:rPr>
      </w:pPr>
    </w:p>
    <w:p>
      <w:pPr>
        <w:pStyle w:val="Heading1"/>
        <w:spacing w:line="240" w:lineRule="auto" w:before="55"/>
        <w:ind w:right="1262"/>
        <w:jc w:val="left"/>
        <w:rPr>
          <w:b w:val="0"/>
          <w:bCs w:val="0"/>
        </w:rPr>
      </w:pPr>
      <w:r>
        <w:rPr>
          <w:color w:val="223946"/>
        </w:rPr>
        <w:t>DATOS</w:t>
      </w:r>
      <w:r>
        <w:rPr>
          <w:color w:val="223946"/>
          <w:spacing w:val="-5"/>
        </w:rPr>
        <w:t> </w:t>
      </w:r>
      <w:r>
        <w:rPr>
          <w:color w:val="223946"/>
        </w:rPr>
        <w:t>IDENTIFICATIVOS:</w:t>
      </w:r>
      <w:r>
        <w:rPr>
          <w:b w:val="0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b/>
          <w:bCs/>
          <w:sz w:val="23"/>
          <w:szCs w:val="23"/>
        </w:rPr>
      </w:pPr>
    </w:p>
    <w:p>
      <w:pPr>
        <w:pStyle w:val="ListParagraph"/>
        <w:numPr>
          <w:ilvl w:val="0"/>
          <w:numId w:val="1"/>
        </w:numPr>
        <w:tabs>
          <w:tab w:pos="1962" w:val="left" w:leader="none"/>
        </w:tabs>
        <w:spacing w:line="240" w:lineRule="auto" w:before="0" w:after="0"/>
        <w:ind w:left="1962" w:right="1262" w:hanging="36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b/>
          <w:sz w:val="24"/>
        </w:rPr>
        <w:t>Fundación: </w:t>
      </w:r>
      <w:r>
        <w:rPr>
          <w:rFonts w:ascii="Century Gothic" w:hAnsi="Century Gothic"/>
          <w:sz w:val="24"/>
        </w:rPr>
        <w:t>Ciudad de</w:t>
      </w:r>
      <w:r>
        <w:rPr>
          <w:rFonts w:ascii="Century Gothic" w:hAnsi="Century Gothic"/>
          <w:spacing w:val="-3"/>
          <w:sz w:val="24"/>
        </w:rPr>
        <w:t> </w:t>
      </w:r>
      <w:r>
        <w:rPr>
          <w:rFonts w:ascii="Century Gothic" w:hAnsi="Century Gothic"/>
          <w:sz w:val="24"/>
        </w:rPr>
        <w:t>Gáldar</w:t>
      </w:r>
    </w:p>
    <w:p>
      <w:pPr>
        <w:pStyle w:val="Heading1"/>
        <w:numPr>
          <w:ilvl w:val="0"/>
          <w:numId w:val="1"/>
        </w:numPr>
        <w:tabs>
          <w:tab w:pos="1962" w:val="left" w:leader="none"/>
        </w:tabs>
        <w:spacing w:line="240" w:lineRule="auto" w:before="147" w:after="0"/>
        <w:ind w:left="1962" w:right="1262" w:hanging="360"/>
        <w:jc w:val="left"/>
        <w:rPr>
          <w:rFonts w:ascii="Century Gothic" w:hAnsi="Century Gothic" w:cs="Century Gothic" w:eastAsia="Century Gothic"/>
          <w:b w:val="0"/>
          <w:bCs w:val="0"/>
        </w:rPr>
      </w:pPr>
      <w:r>
        <w:rPr/>
        <w:t>Número de registro fundaciones:</w:t>
      </w:r>
      <w:r>
        <w:rPr>
          <w:spacing w:val="-4"/>
        </w:rPr>
        <w:t> </w:t>
      </w:r>
      <w:r>
        <w:rPr>
          <w:rFonts w:ascii="Century Gothic" w:hAnsi="Century Gothic"/>
          <w:b w:val="0"/>
        </w:rPr>
        <w:t>300</w:t>
      </w:r>
    </w:p>
    <w:p>
      <w:pPr>
        <w:pStyle w:val="ListParagraph"/>
        <w:numPr>
          <w:ilvl w:val="0"/>
          <w:numId w:val="1"/>
        </w:numPr>
        <w:tabs>
          <w:tab w:pos="1962" w:val="left" w:leader="none"/>
        </w:tabs>
        <w:spacing w:line="240" w:lineRule="auto" w:before="147" w:after="0"/>
        <w:ind w:left="1962" w:right="0" w:hanging="36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b/>
          <w:sz w:val="24"/>
        </w:rPr>
        <w:t>Dirección Postal: </w:t>
      </w:r>
      <w:r>
        <w:rPr>
          <w:rFonts w:ascii="Century Gothic" w:hAnsi="Century Gothic"/>
          <w:sz w:val="24"/>
        </w:rPr>
        <w:t>C/ Guillén Morales nº 13 C.P. 35460-</w:t>
      </w:r>
      <w:r>
        <w:rPr>
          <w:rFonts w:ascii="Century Gothic" w:hAnsi="Century Gothic"/>
          <w:spacing w:val="-10"/>
          <w:sz w:val="24"/>
        </w:rPr>
        <w:t> </w:t>
      </w:r>
      <w:r>
        <w:rPr>
          <w:rFonts w:ascii="Century Gothic" w:hAnsi="Century Gothic"/>
          <w:sz w:val="24"/>
        </w:rPr>
        <w:t>Gáldar</w:t>
      </w:r>
    </w:p>
    <w:p>
      <w:pPr>
        <w:spacing w:line="240" w:lineRule="auto" w:before="11"/>
        <w:rPr>
          <w:rFonts w:ascii="Century Gothic" w:hAnsi="Century Gothic" w:cs="Century Gothic" w:eastAsia="Century Gothic"/>
          <w:sz w:val="35"/>
          <w:szCs w:val="35"/>
        </w:rPr>
      </w:pPr>
    </w:p>
    <w:p>
      <w:pPr>
        <w:pStyle w:val="Heading1"/>
        <w:spacing w:line="240" w:lineRule="auto"/>
        <w:ind w:right="1262"/>
        <w:jc w:val="left"/>
        <w:rPr>
          <w:b w:val="0"/>
          <w:bCs w:val="0"/>
        </w:rPr>
      </w:pPr>
      <w:r>
        <w:rPr>
          <w:color w:val="223946"/>
        </w:rPr>
        <w:t>ORGANOS DE GOBIERNO, DIRECCIÓN Y</w:t>
      </w:r>
      <w:r>
        <w:rPr>
          <w:color w:val="223946"/>
          <w:spacing w:val="-12"/>
        </w:rPr>
        <w:t> </w:t>
      </w:r>
      <w:r>
        <w:rPr>
          <w:color w:val="223946"/>
        </w:rPr>
        <w:t>REPRESENTACIÓN:</w:t>
      </w:r>
      <w:r>
        <w:rPr>
          <w:b w:val="0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1962" w:val="left" w:leader="none"/>
        </w:tabs>
        <w:spacing w:line="360" w:lineRule="auto" w:before="0" w:after="0"/>
        <w:ind w:left="1962" w:right="1262" w:hanging="36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b/>
          <w:sz w:val="24"/>
        </w:rPr>
        <w:t>Presidente: </w:t>
      </w:r>
      <w:r>
        <w:rPr>
          <w:rFonts w:ascii="Century Gothic" w:hAnsi="Century Gothic"/>
          <w:sz w:val="24"/>
        </w:rPr>
        <w:t>El Alcalde-Presidente del Excmo. Ayuntamiento</w:t>
      </w:r>
      <w:r>
        <w:rPr>
          <w:rFonts w:ascii="Century Gothic" w:hAnsi="Century Gothic"/>
          <w:spacing w:val="47"/>
          <w:sz w:val="24"/>
        </w:rPr>
        <w:t> </w:t>
      </w:r>
      <w:r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Gáldar, D. Teodoro C. Sosa</w:t>
      </w:r>
      <w:r>
        <w:rPr>
          <w:rFonts w:ascii="Century Gothic" w:hAnsi="Century Gothic"/>
          <w:spacing w:val="-1"/>
          <w:sz w:val="24"/>
        </w:rPr>
        <w:t> </w:t>
      </w:r>
      <w:r>
        <w:rPr>
          <w:rFonts w:ascii="Century Gothic" w:hAnsi="Century Gothic"/>
          <w:sz w:val="24"/>
        </w:rPr>
        <w:t>Monzón.</w:t>
      </w:r>
    </w:p>
    <w:p>
      <w:pPr>
        <w:pStyle w:val="ListParagraph"/>
        <w:numPr>
          <w:ilvl w:val="0"/>
          <w:numId w:val="1"/>
        </w:numPr>
        <w:tabs>
          <w:tab w:pos="1962" w:val="left" w:leader="none"/>
        </w:tabs>
        <w:spacing w:line="360" w:lineRule="auto" w:before="4" w:after="0"/>
        <w:ind w:left="1962" w:right="1262" w:hanging="36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/>
        <w:pict>
          <v:shape style="position:absolute;margin-left:540.320007pt;margin-top:7.000323pt;width:28pt;height:310pt;mso-position-horizontal-relative:page;mso-position-vertical-relative:paragraph;z-index:0" type="#_x0000_t75" stroked="false">
            <v:imagedata r:id="rId6" o:title=""/>
          </v:shape>
        </w:pict>
      </w:r>
      <w:r>
        <w:rPr>
          <w:rFonts w:ascii="Century Gothic"/>
          <w:b/>
          <w:sz w:val="24"/>
        </w:rPr>
        <w:t>Vicepresidente: </w:t>
      </w:r>
      <w:r>
        <w:rPr>
          <w:rFonts w:ascii="Century Gothic"/>
          <w:sz w:val="24"/>
        </w:rPr>
        <w:t>El concejal delegado de cultura, D. Julio</w:t>
      </w:r>
      <w:r>
        <w:rPr>
          <w:rFonts w:ascii="Century Gothic"/>
          <w:spacing w:val="47"/>
          <w:sz w:val="24"/>
        </w:rPr>
        <w:t> </w:t>
      </w:r>
      <w:r>
        <w:rPr>
          <w:rFonts w:ascii="Century Gothic"/>
          <w:sz w:val="24"/>
        </w:rPr>
        <w:t>Mateos</w:t>
      </w:r>
      <w:r>
        <w:rPr>
          <w:rFonts w:ascii="Century Gothic"/>
          <w:w w:val="100"/>
          <w:sz w:val="24"/>
        </w:rPr>
        <w:t> </w:t>
      </w:r>
      <w:r>
        <w:rPr>
          <w:rFonts w:ascii="Century Gothic"/>
          <w:sz w:val="24"/>
        </w:rPr>
        <w:t>Castillo.</w:t>
      </w:r>
    </w:p>
    <w:p>
      <w:pPr>
        <w:pStyle w:val="ListParagraph"/>
        <w:numPr>
          <w:ilvl w:val="0"/>
          <w:numId w:val="1"/>
        </w:numPr>
        <w:tabs>
          <w:tab w:pos="1962" w:val="left" w:leader="none"/>
        </w:tabs>
        <w:spacing w:line="360" w:lineRule="auto" w:before="4" w:after="0"/>
        <w:ind w:left="1962" w:right="1262" w:hanging="36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/>
        <w:pict>
          <v:shape style="position:absolute;margin-left:568.45813pt;margin-top:9.632668pt;width:14pt;height:264.25pt;mso-position-horizontal-relative:page;mso-position-vertical-relative:paragraph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line="120" w:lineRule="exact" w:before="21"/>
                    <w:ind w:left="20" w:right="18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4MT3F9DXS2KZP24QL4JTYQM5</w:t>
                  </w:r>
                  <w:r>
                    <w:rPr>
                      <w:rFonts w:ascii="Arial" w:hAnsi="Arial"/>
                      <w:sz w:val="1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 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entury Gothic" w:hAnsi="Century Gothic"/>
          <w:b/>
          <w:sz w:val="24"/>
        </w:rPr>
        <w:t>Secretaria-Tesorera: </w:t>
      </w:r>
      <w:r>
        <w:rPr>
          <w:rFonts w:ascii="Century Gothic" w:hAnsi="Century Gothic"/>
          <w:sz w:val="24"/>
        </w:rPr>
        <w:t>La concejala delegada de hacienda,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z w:val="24"/>
        </w:rPr>
        <w:t>Dña.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Valeria Guerra</w:t>
      </w:r>
      <w:r>
        <w:rPr>
          <w:rFonts w:ascii="Century Gothic" w:hAnsi="Century Gothic"/>
          <w:spacing w:val="-2"/>
          <w:sz w:val="24"/>
        </w:rPr>
        <w:t> </w:t>
      </w:r>
      <w:r>
        <w:rPr>
          <w:rFonts w:ascii="Century Gothic" w:hAnsi="Century Gothic"/>
          <w:sz w:val="24"/>
        </w:rPr>
        <w:t>Mendoza.</w:t>
      </w:r>
    </w:p>
    <w:p>
      <w:pPr>
        <w:pStyle w:val="ListParagraph"/>
        <w:numPr>
          <w:ilvl w:val="0"/>
          <w:numId w:val="1"/>
        </w:numPr>
        <w:tabs>
          <w:tab w:pos="1962" w:val="left" w:leader="none"/>
        </w:tabs>
        <w:spacing w:line="240" w:lineRule="auto" w:before="2" w:after="0"/>
        <w:ind w:left="1962" w:right="1262" w:hanging="36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b/>
          <w:sz w:val="24"/>
        </w:rPr>
        <w:t>Vocal: </w:t>
      </w:r>
      <w:r>
        <w:rPr>
          <w:rFonts w:ascii="Century Gothic" w:hAnsi="Century Gothic"/>
          <w:sz w:val="24"/>
        </w:rPr>
        <w:t>El Concejal de Educación, D. Carlos Ruiz</w:t>
      </w:r>
      <w:r>
        <w:rPr>
          <w:rFonts w:ascii="Century Gothic" w:hAnsi="Century Gothic"/>
          <w:spacing w:val="-4"/>
          <w:sz w:val="24"/>
        </w:rPr>
        <w:t> </w:t>
      </w:r>
      <w:r>
        <w:rPr>
          <w:rFonts w:ascii="Century Gothic" w:hAnsi="Century Gothic"/>
          <w:sz w:val="24"/>
        </w:rPr>
        <w:t>Moreno</w:t>
      </w:r>
    </w:p>
    <w:p>
      <w:pPr>
        <w:pStyle w:val="ListParagraph"/>
        <w:numPr>
          <w:ilvl w:val="0"/>
          <w:numId w:val="1"/>
        </w:numPr>
        <w:tabs>
          <w:tab w:pos="1962" w:val="left" w:leader="none"/>
        </w:tabs>
        <w:spacing w:line="360" w:lineRule="auto" w:before="147" w:after="0"/>
        <w:ind w:left="1962" w:right="1262" w:hanging="36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b/>
          <w:sz w:val="24"/>
        </w:rPr>
        <w:t>Vocal: </w:t>
      </w:r>
      <w:r>
        <w:rPr>
          <w:rFonts w:ascii="Century Gothic" w:hAnsi="Century Gothic"/>
          <w:sz w:val="24"/>
        </w:rPr>
        <w:t>El concejal de Comunicación y Transparencia, D. Ulises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z w:val="24"/>
        </w:rPr>
        <w:t>D.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Miranda</w:t>
      </w:r>
      <w:r>
        <w:rPr>
          <w:rFonts w:ascii="Century Gothic" w:hAnsi="Century Gothic"/>
          <w:spacing w:val="-2"/>
          <w:sz w:val="24"/>
        </w:rPr>
        <w:t> </w:t>
      </w:r>
      <w:r>
        <w:rPr>
          <w:rFonts w:ascii="Century Gothic" w:hAnsi="Century Gothic"/>
          <w:sz w:val="24"/>
        </w:rPr>
        <w:t>Guerra.</w:t>
      </w:r>
    </w:p>
    <w:p>
      <w:pPr>
        <w:spacing w:line="240" w:lineRule="auto" w:before="4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Heading1"/>
        <w:spacing w:line="240" w:lineRule="auto"/>
        <w:ind w:right="1262"/>
        <w:jc w:val="left"/>
        <w:rPr>
          <w:b w:val="0"/>
          <w:bCs w:val="0"/>
        </w:rPr>
      </w:pPr>
      <w:r>
        <w:rPr>
          <w:color w:val="223946"/>
        </w:rPr>
        <w:t>OBJETIVO DE LA</w:t>
      </w:r>
      <w:r>
        <w:rPr>
          <w:color w:val="223946"/>
          <w:spacing w:val="-3"/>
        </w:rPr>
        <w:t> </w:t>
      </w:r>
      <w:r>
        <w:rPr>
          <w:color w:val="223946"/>
        </w:rPr>
        <w:t>FUNDACIÓN:</w:t>
      </w:r>
      <w:r>
        <w:rPr>
          <w:b w:val="0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b/>
          <w:bCs/>
          <w:sz w:val="24"/>
          <w:szCs w:val="24"/>
        </w:rPr>
      </w:pPr>
    </w:p>
    <w:p>
      <w:pPr>
        <w:pStyle w:val="BodyText"/>
        <w:spacing w:line="360" w:lineRule="auto"/>
        <w:ind w:right="1262"/>
        <w:jc w:val="left"/>
      </w:pPr>
      <w:r>
        <w:rPr/>
        <w:t>Según</w:t>
      </w:r>
      <w:r>
        <w:rPr>
          <w:spacing w:val="58"/>
        </w:rPr>
        <w:t> </w:t>
      </w:r>
      <w:r>
        <w:rPr/>
        <w:t>se</w:t>
      </w:r>
      <w:r>
        <w:rPr>
          <w:spacing w:val="58"/>
        </w:rPr>
        <w:t> </w:t>
      </w:r>
      <w:r>
        <w:rPr/>
        <w:t>establece</w:t>
      </w:r>
      <w:r>
        <w:rPr>
          <w:spacing w:val="58"/>
        </w:rPr>
        <w:t> </w:t>
      </w:r>
      <w:r>
        <w:rPr/>
        <w:t>en</w:t>
      </w:r>
      <w:r>
        <w:rPr>
          <w:spacing w:val="58"/>
        </w:rPr>
        <w:t> </w:t>
      </w:r>
      <w:r>
        <w:rPr/>
        <w:t>el</w:t>
      </w:r>
      <w:r>
        <w:rPr>
          <w:spacing w:val="55"/>
        </w:rPr>
        <w:t> </w:t>
      </w:r>
      <w:r>
        <w:rPr/>
        <w:t>art.</w:t>
      </w:r>
      <w:r>
        <w:rPr>
          <w:spacing w:val="58"/>
        </w:rPr>
        <w:t> </w:t>
      </w:r>
      <w:r>
        <w:rPr/>
        <w:t>6</w:t>
      </w:r>
      <w:r>
        <w:rPr>
          <w:spacing w:val="54"/>
        </w:rPr>
        <w:t> </w:t>
      </w:r>
      <w:r>
        <w:rPr/>
        <w:t>de</w:t>
      </w:r>
      <w:r>
        <w:rPr>
          <w:spacing w:val="58"/>
        </w:rPr>
        <w:t> </w:t>
      </w:r>
      <w:r>
        <w:rPr/>
        <w:t>los</w:t>
      </w:r>
      <w:r>
        <w:rPr>
          <w:spacing w:val="56"/>
        </w:rPr>
        <w:t> </w:t>
      </w:r>
      <w:r>
        <w:rPr/>
        <w:t>Estatutos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57"/>
        </w:rPr>
        <w:t> </w:t>
      </w:r>
      <w:r>
        <w:rPr/>
        <w:t>Fundación,</w:t>
      </w:r>
      <w:r>
        <w:rPr>
          <w:spacing w:val="56"/>
        </w:rPr>
        <w:t> </w:t>
      </w:r>
      <w:r>
        <w:rPr/>
        <w:t>el</w:t>
      </w:r>
      <w:r>
        <w:rPr>
          <w:w w:val="100"/>
        </w:rPr>
        <w:t> </w:t>
      </w:r>
      <w:r>
        <w:rPr/>
        <w:t>objeto y fines son los</w:t>
      </w:r>
      <w:r>
        <w:rPr>
          <w:spacing w:val="-16"/>
        </w:rPr>
        <w:t> </w:t>
      </w:r>
      <w:r>
        <w:rPr/>
        <w:t>siguientes:</w:t>
      </w:r>
    </w:p>
    <w:p>
      <w:pPr>
        <w:spacing w:line="240" w:lineRule="auto" w:before="3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962" w:val="left" w:leader="none"/>
          <w:tab w:pos="4042" w:val="left" w:leader="none"/>
          <w:tab w:pos="5932" w:val="left" w:leader="none"/>
          <w:tab w:pos="8091" w:val="left" w:leader="none"/>
        </w:tabs>
        <w:spacing w:line="360" w:lineRule="auto" w:before="0" w:after="0"/>
        <w:ind w:left="1962" w:right="1260" w:hanging="36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La promoción y creación cultural, celebrando, programando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y</w:t>
      </w:r>
      <w:r>
        <w:rPr>
          <w:rFonts w:ascii="Century Gothic" w:hAnsi="Century Gothic"/>
          <w:w w:val="100"/>
          <w:sz w:val="24"/>
        </w:rPr>
        <w:t> </w:t>
      </w:r>
      <w:r>
        <w:rPr>
          <w:rFonts w:ascii="Century Gothic" w:hAnsi="Century Gothic"/>
          <w:spacing w:val="-1"/>
          <w:sz w:val="24"/>
        </w:rPr>
        <w:t>gestionando</w:t>
        <w:tab/>
        <w:t>conciertos,</w:t>
        <w:tab/>
        <w:t>exposiciones,</w:t>
        <w:tab/>
        <w:t>proyecciones,</w:t>
      </w:r>
    </w:p>
    <w:p>
      <w:pPr>
        <w:pStyle w:val="BodyText"/>
        <w:spacing w:line="202" w:lineRule="exact"/>
        <w:ind w:left="0" w:right="125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2</w:t>
      </w:r>
    </w:p>
    <w:p>
      <w:pPr>
        <w:spacing w:after="0" w:line="202" w:lineRule="exact"/>
        <w:jc w:val="right"/>
        <w:rPr>
          <w:rFonts w:ascii="Times New Roman" w:hAnsi="Times New Roman" w:cs="Times New Roman" w:eastAsia="Times New Roman"/>
        </w:rPr>
        <w:sectPr>
          <w:headerReference w:type="default" r:id="rId5"/>
          <w:type w:val="continuous"/>
          <w:pgSz w:w="11910" w:h="16840"/>
          <w:pgMar w:header="708" w:top="3000" w:bottom="0" w:left="460" w:right="4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55"/>
        <w:ind w:left="1962" w:right="1257"/>
        <w:jc w:val="both"/>
      </w:pPr>
      <w:r>
        <w:rPr/>
        <w:t>representaciones teatrales, y otros espectáculos en los</w:t>
      </w:r>
      <w:r>
        <w:rPr>
          <w:spacing w:val="58"/>
        </w:rPr>
        <w:t> </w:t>
      </w:r>
      <w:r>
        <w:rPr/>
        <w:t>diferentes</w:t>
      </w:r>
      <w:r>
        <w:rPr>
          <w:w w:val="99"/>
        </w:rPr>
        <w:t> </w:t>
      </w:r>
      <w:r>
        <w:rPr/>
        <w:t>espacios municipales: Centro Cultural Guaires, Teatro</w:t>
      </w:r>
      <w:r>
        <w:rPr>
          <w:spacing w:val="43"/>
        </w:rPr>
        <w:t> </w:t>
      </w:r>
      <w:r>
        <w:rPr/>
        <w:t>Consistorial,</w:t>
      </w:r>
      <w:r>
        <w:rPr>
          <w:w w:val="99"/>
        </w:rPr>
        <w:t> </w:t>
      </w:r>
      <w:r>
        <w:rPr/>
        <w:t>Casa del Capitán Quesada, Casa Cachazo y Verde de</w:t>
      </w:r>
      <w:r>
        <w:rPr>
          <w:spacing w:val="32"/>
        </w:rPr>
        <w:t> </w:t>
      </w:r>
      <w:r>
        <w:rPr/>
        <w:t>Aguilar,</w:t>
      </w:r>
      <w:r>
        <w:rPr>
          <w:w w:val="99"/>
        </w:rPr>
        <w:t> </w:t>
      </w:r>
      <w:r>
        <w:rPr/>
        <w:t>Casa Pedro Espinosa y cualquier otro espacio</w:t>
      </w:r>
      <w:r>
        <w:rPr>
          <w:spacing w:val="22"/>
        </w:rPr>
        <w:t> </w:t>
      </w:r>
      <w:r>
        <w:rPr/>
        <w:t>municipal</w:t>
      </w:r>
      <w:r>
        <w:rPr>
          <w:w w:val="100"/>
        </w:rPr>
        <w:t> </w:t>
      </w:r>
      <w:r>
        <w:rPr/>
        <w:t>susceptible de ser</w:t>
      </w:r>
      <w:r>
        <w:rPr>
          <w:spacing w:val="-8"/>
        </w:rPr>
        <w:t> </w:t>
      </w:r>
      <w:r>
        <w:rPr/>
        <w:t>usado.</w:t>
      </w:r>
    </w:p>
    <w:p>
      <w:pPr>
        <w:spacing w:line="240" w:lineRule="auto" w:before="6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962" w:val="left" w:leader="none"/>
        </w:tabs>
        <w:spacing w:line="360" w:lineRule="auto" w:before="0" w:after="0"/>
        <w:ind w:left="1962" w:right="1257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El intercambio de estas actividades con otros lugares</w:t>
      </w:r>
      <w:r>
        <w:rPr>
          <w:rFonts w:ascii="Century Gothic" w:hAnsi="Century Gothic"/>
          <w:spacing w:val="59"/>
          <w:sz w:val="24"/>
        </w:rPr>
        <w:t> </w:t>
      </w:r>
      <w:r>
        <w:rPr>
          <w:rFonts w:ascii="Century Gothic" w:hAnsi="Century Gothic"/>
          <w:sz w:val="24"/>
        </w:rPr>
        <w:t>del</w:t>
      </w:r>
      <w:r>
        <w:rPr>
          <w:rFonts w:ascii="Century Gothic" w:hAnsi="Century Gothic"/>
          <w:w w:val="100"/>
          <w:sz w:val="24"/>
        </w:rPr>
        <w:t> </w:t>
      </w:r>
      <w:r>
        <w:rPr>
          <w:rFonts w:ascii="Century Gothic" w:hAnsi="Century Gothic"/>
          <w:sz w:val="24"/>
        </w:rPr>
        <w:t>Archipiélago Canario, manteniendo una línea de</w:t>
      </w:r>
      <w:r>
        <w:rPr>
          <w:rFonts w:ascii="Century Gothic" w:hAnsi="Century Gothic"/>
          <w:spacing w:val="7"/>
          <w:sz w:val="24"/>
        </w:rPr>
        <w:t> </w:t>
      </w:r>
      <w:r>
        <w:rPr>
          <w:rFonts w:ascii="Century Gothic" w:hAnsi="Century Gothic"/>
          <w:sz w:val="24"/>
        </w:rPr>
        <w:t>colaboración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con otras</w:t>
      </w:r>
      <w:r>
        <w:rPr>
          <w:rFonts w:ascii="Century Gothic" w:hAnsi="Century Gothic"/>
          <w:spacing w:val="-3"/>
          <w:sz w:val="24"/>
        </w:rPr>
        <w:t> </w:t>
      </w:r>
      <w:r>
        <w:rPr>
          <w:rFonts w:ascii="Century Gothic" w:hAnsi="Century Gothic"/>
          <w:sz w:val="24"/>
        </w:rPr>
        <w:t>instituciones.</w:t>
      </w:r>
    </w:p>
    <w:p>
      <w:pPr>
        <w:spacing w:line="240" w:lineRule="auto" w:before="3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962" w:val="left" w:leader="none"/>
        </w:tabs>
        <w:spacing w:line="360" w:lineRule="auto" w:before="0" w:after="0"/>
        <w:ind w:left="1962" w:right="1263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La gestión y promoción de las diferentes escuelas</w:t>
      </w:r>
      <w:r>
        <w:rPr>
          <w:rFonts w:ascii="Century Gothic" w:hAnsi="Century Gothic"/>
          <w:spacing w:val="-16"/>
          <w:sz w:val="24"/>
        </w:rPr>
        <w:t> </w:t>
      </w:r>
      <w:r>
        <w:rPr>
          <w:rFonts w:ascii="Century Gothic" w:hAnsi="Century Gothic"/>
          <w:sz w:val="24"/>
        </w:rPr>
        <w:t>municipales:</w:t>
      </w:r>
      <w:r>
        <w:rPr>
          <w:rFonts w:ascii="Century Gothic" w:hAnsi="Century Gothic"/>
          <w:spacing w:val="-1"/>
          <w:w w:val="100"/>
          <w:sz w:val="24"/>
        </w:rPr>
        <w:t> </w:t>
      </w:r>
      <w:r>
        <w:rPr>
          <w:rFonts w:ascii="Century Gothic" w:hAnsi="Century Gothic"/>
          <w:sz w:val="24"/>
        </w:rPr>
        <w:t>Escuela de Música Pedro Espinosa y Academia de dibujo y</w:t>
      </w:r>
      <w:r>
        <w:rPr>
          <w:rFonts w:ascii="Century Gothic" w:hAnsi="Century Gothic"/>
          <w:spacing w:val="-18"/>
          <w:sz w:val="24"/>
        </w:rPr>
        <w:t> </w:t>
      </w:r>
      <w:r>
        <w:rPr>
          <w:rFonts w:ascii="Century Gothic" w:hAnsi="Century Gothic"/>
          <w:sz w:val="24"/>
        </w:rPr>
        <w:t>pintura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Josefa</w:t>
      </w:r>
      <w:r>
        <w:rPr>
          <w:rFonts w:ascii="Century Gothic" w:hAnsi="Century Gothic"/>
          <w:spacing w:val="-3"/>
          <w:sz w:val="24"/>
        </w:rPr>
        <w:t> </w:t>
      </w:r>
      <w:r>
        <w:rPr>
          <w:rFonts w:ascii="Century Gothic" w:hAnsi="Century Gothic"/>
          <w:sz w:val="24"/>
        </w:rPr>
        <w:t>Medina.</w:t>
      </w:r>
    </w:p>
    <w:p>
      <w:pPr>
        <w:spacing w:line="240" w:lineRule="auto" w:before="3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962" w:val="left" w:leader="none"/>
        </w:tabs>
        <w:spacing w:line="360" w:lineRule="auto" w:before="0" w:after="0"/>
        <w:ind w:left="1962" w:right="1263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/>
        <w:pict>
          <v:shape style="position:absolute;margin-left:540.320007pt;margin-top:50.38031pt;width:28pt;height:310pt;mso-position-horizontal-relative:page;mso-position-vertical-relative:paragraph;z-index:1072" type="#_x0000_t75" stroked="false">
            <v:imagedata r:id="rId6" o:title=""/>
          </v:shape>
        </w:pict>
      </w:r>
      <w:r>
        <w:rPr>
          <w:rFonts w:ascii="Century Gothic" w:hAnsi="Century Gothic"/>
          <w:sz w:val="24"/>
        </w:rPr>
        <w:t>La gestión de los diferentes espacios Culturales del</w:t>
      </w:r>
      <w:r>
        <w:rPr>
          <w:rFonts w:ascii="Century Gothic" w:hAnsi="Century Gothic"/>
          <w:spacing w:val="63"/>
          <w:sz w:val="24"/>
        </w:rPr>
        <w:t> </w:t>
      </w:r>
      <w:r>
        <w:rPr>
          <w:rFonts w:ascii="Century Gothic" w:hAnsi="Century Gothic"/>
          <w:sz w:val="24"/>
        </w:rPr>
        <w:t>Municipio</w:t>
      </w:r>
      <w:r>
        <w:rPr>
          <w:rFonts w:ascii="Century Gothic" w:hAnsi="Century Gothic"/>
          <w:spacing w:val="-1"/>
          <w:w w:val="100"/>
          <w:sz w:val="24"/>
        </w:rPr>
        <w:t> </w:t>
      </w:r>
      <w:r>
        <w:rPr>
          <w:rFonts w:ascii="Century Gothic" w:hAnsi="Century Gothic"/>
          <w:sz w:val="24"/>
        </w:rPr>
        <w:t>mencionados</w:t>
      </w:r>
      <w:r>
        <w:rPr>
          <w:rFonts w:ascii="Century Gothic" w:hAnsi="Century Gothic"/>
          <w:spacing w:val="-1"/>
          <w:sz w:val="24"/>
        </w:rPr>
        <w:t> </w:t>
      </w:r>
      <w:r>
        <w:rPr>
          <w:rFonts w:ascii="Century Gothic" w:hAnsi="Century Gothic"/>
          <w:sz w:val="24"/>
        </w:rPr>
        <w:t>anteriormente.</w:t>
      </w:r>
    </w:p>
    <w:p>
      <w:pPr>
        <w:spacing w:line="240" w:lineRule="auto" w:before="5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Heading1"/>
        <w:spacing w:line="240" w:lineRule="auto"/>
        <w:ind w:right="1262"/>
        <w:jc w:val="left"/>
        <w:rPr>
          <w:b w:val="0"/>
          <w:bCs w:val="0"/>
        </w:rPr>
      </w:pPr>
      <w:r>
        <w:rPr>
          <w:color w:val="223946"/>
        </w:rPr>
        <w:t>DESARROLLO DE LOS</w:t>
      </w:r>
      <w:r>
        <w:rPr>
          <w:color w:val="223946"/>
          <w:spacing w:val="-11"/>
        </w:rPr>
        <w:t> </w:t>
      </w:r>
      <w:r>
        <w:rPr>
          <w:color w:val="223946"/>
        </w:rPr>
        <w:t>FINES:</w:t>
      </w:r>
      <w:r>
        <w:rPr>
          <w:b w:val="0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262"/>
        <w:jc w:val="left"/>
      </w:pPr>
      <w:r>
        <w:rPr/>
        <w:pict>
          <v:shape style="position:absolute;margin-left:568.45813pt;margin-top:8.832662pt;width:14pt;height:264.25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line="120" w:lineRule="exact" w:before="21"/>
                    <w:ind w:left="20" w:right="18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4MT3F9DXS2KZP24QL4JTYQM5</w:t>
                  </w:r>
                  <w:r>
                    <w:rPr>
                      <w:rFonts w:ascii="Arial" w:hAnsi="Arial"/>
                      <w:sz w:val="1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 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3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t>El</w:t>
      </w:r>
      <w:r>
        <w:rPr>
          <w:spacing w:val="28"/>
        </w:rPr>
        <w:t> </w:t>
      </w:r>
      <w:r>
        <w:rPr/>
        <w:t>desarrollo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9"/>
        </w:rPr>
        <w:t> </w:t>
      </w:r>
      <w:r>
        <w:rPr/>
        <w:t>fines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Fundación</w:t>
      </w:r>
      <w:r>
        <w:rPr>
          <w:spacing w:val="28"/>
        </w:rPr>
        <w:t> </w:t>
      </w:r>
      <w:r>
        <w:rPr/>
        <w:t>podrá</w:t>
      </w:r>
      <w:r>
        <w:rPr>
          <w:spacing w:val="25"/>
        </w:rPr>
        <w:t> </w:t>
      </w:r>
      <w:r>
        <w:rPr/>
        <w:t>efectuarse,</w:t>
      </w:r>
      <w:r>
        <w:rPr>
          <w:spacing w:val="27"/>
        </w:rPr>
        <w:t> </w:t>
      </w:r>
      <w:r>
        <w:rPr/>
        <w:t>entre</w:t>
      </w:r>
      <w:r>
        <w:rPr>
          <w:spacing w:val="26"/>
        </w:rPr>
        <w:t> </w:t>
      </w:r>
      <w:r>
        <w:rPr/>
        <w:t>otros</w:t>
      </w:r>
      <w:r>
        <w:rPr>
          <w:w w:val="100"/>
        </w:rPr>
        <w:t> </w:t>
      </w:r>
      <w:r>
        <w:rPr/>
        <w:t>modos posibles por los siguientes que se</w:t>
      </w:r>
      <w:r>
        <w:rPr>
          <w:spacing w:val="-25"/>
        </w:rPr>
        <w:t> </w:t>
      </w:r>
      <w:r>
        <w:rPr/>
        <w:t>enumeran:</w:t>
      </w:r>
    </w:p>
    <w:p>
      <w:pPr>
        <w:spacing w:line="240" w:lineRule="auto" w:before="5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962" w:val="left" w:leader="none"/>
        </w:tabs>
        <w:spacing w:line="240" w:lineRule="auto" w:before="0" w:after="0"/>
        <w:ind w:left="1962" w:right="1262" w:hanging="36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Por la Fundación directamente, en centros propios o</w:t>
      </w:r>
      <w:r>
        <w:rPr>
          <w:rFonts w:ascii="Century Gothic" w:hAnsi="Century Gothic"/>
          <w:spacing w:val="-10"/>
          <w:sz w:val="24"/>
        </w:rPr>
        <w:t> </w:t>
      </w:r>
      <w:r>
        <w:rPr>
          <w:rFonts w:ascii="Century Gothic" w:hAnsi="Century Gothic"/>
          <w:sz w:val="24"/>
        </w:rPr>
        <w:t>ajenos.</w:t>
      </w:r>
    </w:p>
    <w:p>
      <w:pPr>
        <w:spacing w:line="240" w:lineRule="auto" w:before="11"/>
        <w:rPr>
          <w:rFonts w:ascii="Century Gothic" w:hAnsi="Century Gothic" w:cs="Century Gothic" w:eastAsia="Century Gothic"/>
          <w:sz w:val="35"/>
          <w:szCs w:val="35"/>
        </w:rPr>
      </w:pPr>
    </w:p>
    <w:p>
      <w:pPr>
        <w:pStyle w:val="ListParagraph"/>
        <w:numPr>
          <w:ilvl w:val="0"/>
          <w:numId w:val="3"/>
        </w:numPr>
        <w:tabs>
          <w:tab w:pos="1962" w:val="left" w:leader="none"/>
        </w:tabs>
        <w:spacing w:line="360" w:lineRule="auto" w:before="0" w:after="0"/>
        <w:ind w:left="1962" w:right="1261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Participando en el desarrollo de las actividades de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otras</w:t>
      </w:r>
      <w:r>
        <w:rPr>
          <w:rFonts w:ascii="Century Gothic" w:hAnsi="Century Gothic"/>
          <w:w w:val="100"/>
          <w:sz w:val="24"/>
        </w:rPr>
        <w:t> </w:t>
      </w:r>
      <w:r>
        <w:rPr>
          <w:rFonts w:ascii="Century Gothic" w:hAnsi="Century Gothic"/>
          <w:sz w:val="24"/>
        </w:rPr>
        <w:t>entidades, que realicen actividades coincidentes</w:t>
      </w:r>
      <w:r>
        <w:rPr>
          <w:rFonts w:ascii="Century Gothic" w:hAnsi="Century Gothic"/>
          <w:spacing w:val="14"/>
          <w:sz w:val="24"/>
        </w:rPr>
        <w:t> </w:t>
      </w:r>
      <w:r>
        <w:rPr>
          <w:rFonts w:ascii="Century Gothic" w:hAnsi="Century Gothic"/>
          <w:sz w:val="24"/>
        </w:rPr>
        <w:t>o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complementarias con las de la propia</w:t>
      </w:r>
      <w:r>
        <w:rPr>
          <w:rFonts w:ascii="Century Gothic" w:hAnsi="Century Gothic"/>
          <w:spacing w:val="-7"/>
          <w:sz w:val="24"/>
        </w:rPr>
        <w:t> </w:t>
      </w:r>
      <w:r>
        <w:rPr>
          <w:rFonts w:ascii="Century Gothic" w:hAnsi="Century Gothic"/>
          <w:sz w:val="24"/>
        </w:rPr>
        <w:t>Fundación.</w:t>
      </w:r>
    </w:p>
    <w:p>
      <w:pPr>
        <w:spacing w:line="240" w:lineRule="auto" w:before="3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962" w:val="left" w:leader="none"/>
        </w:tabs>
        <w:spacing w:line="360" w:lineRule="auto" w:before="0" w:after="0"/>
        <w:ind w:left="1962" w:right="1259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Creando o cooperando en la creación de otras entidades</w:t>
      </w:r>
      <w:r>
        <w:rPr>
          <w:rFonts w:ascii="Century Gothic" w:hAnsi="Century Gothic"/>
          <w:spacing w:val="-24"/>
          <w:sz w:val="24"/>
        </w:rPr>
        <w:t> </w:t>
      </w:r>
      <w:r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naturaleza asociativa, fundacional o</w:t>
      </w:r>
      <w:r>
        <w:rPr>
          <w:rFonts w:ascii="Century Gothic" w:hAnsi="Century Gothic"/>
          <w:spacing w:val="-3"/>
          <w:sz w:val="24"/>
        </w:rPr>
        <w:t> </w:t>
      </w:r>
      <w:r>
        <w:rPr>
          <w:rFonts w:ascii="Century Gothic" w:hAnsi="Century Gothic"/>
          <w:sz w:val="24"/>
        </w:rPr>
        <w:t>societaria.</w:t>
      </w:r>
    </w:p>
    <w:p>
      <w:pPr>
        <w:spacing w:line="240" w:lineRule="auto" w:before="0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spacing w:line="240" w:lineRule="auto" w:before="11"/>
        <w:rPr>
          <w:rFonts w:ascii="Century Gothic" w:hAnsi="Century Gothic" w:cs="Century Gothic" w:eastAsia="Century Gothic"/>
          <w:sz w:val="28"/>
          <w:szCs w:val="28"/>
        </w:rPr>
      </w:pPr>
    </w:p>
    <w:p>
      <w:pPr>
        <w:pStyle w:val="BodyText"/>
        <w:spacing w:line="240" w:lineRule="auto"/>
        <w:ind w:left="0" w:right="125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</w:t>
      </w:r>
    </w:p>
    <w:p>
      <w:pPr>
        <w:spacing w:after="0" w:line="240" w:lineRule="auto"/>
        <w:jc w:val="right"/>
        <w:rPr>
          <w:rFonts w:ascii="Times New Roman" w:hAnsi="Times New Roman" w:cs="Times New Roman" w:eastAsia="Times New Roman"/>
        </w:rPr>
        <w:sectPr>
          <w:pgSz w:w="11910" w:h="16840"/>
          <w:pgMar w:header="708" w:footer="0" w:top="3000" w:bottom="0" w:left="460" w:right="4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55"/>
        <w:ind w:right="0"/>
        <w:jc w:val="both"/>
        <w:rPr>
          <w:b w:val="0"/>
          <w:bCs w:val="0"/>
        </w:rPr>
      </w:pPr>
      <w:r>
        <w:rPr>
          <w:color w:val="223946"/>
        </w:rPr>
        <w:t>MEMORIA DE ACTIVIDADES PREVISTAS PARA EL EJERCICIO</w:t>
      </w:r>
      <w:r>
        <w:rPr>
          <w:color w:val="223946"/>
          <w:spacing w:val="-15"/>
        </w:rPr>
        <w:t> </w:t>
      </w:r>
      <w:r>
        <w:rPr>
          <w:color w:val="223946"/>
        </w:rPr>
        <w:t>2023:</w:t>
      </w:r>
      <w:r>
        <w:rPr>
          <w:b w:val="0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b/>
          <w:bCs/>
          <w:sz w:val="24"/>
          <w:szCs w:val="24"/>
        </w:rPr>
      </w:pPr>
    </w:p>
    <w:p>
      <w:pPr>
        <w:pStyle w:val="BodyText"/>
        <w:spacing w:line="360" w:lineRule="auto"/>
        <w:ind w:right="1259"/>
        <w:jc w:val="both"/>
      </w:pPr>
      <w:r>
        <w:rPr/>
        <w:t>Teniendo</w:t>
      </w:r>
      <w:r>
        <w:rPr>
          <w:spacing w:val="49"/>
        </w:rPr>
        <w:t> </w:t>
      </w:r>
      <w:r>
        <w:rPr/>
        <w:t>en</w:t>
      </w:r>
      <w:r>
        <w:rPr>
          <w:spacing w:val="48"/>
        </w:rPr>
        <w:t> </w:t>
      </w:r>
      <w:r>
        <w:rPr/>
        <w:t>cuenta</w:t>
      </w:r>
      <w:r>
        <w:rPr>
          <w:spacing w:val="50"/>
        </w:rPr>
        <w:t> </w:t>
      </w:r>
      <w:r>
        <w:rPr/>
        <w:t>los</w:t>
      </w:r>
      <w:r>
        <w:rPr>
          <w:spacing w:val="48"/>
        </w:rPr>
        <w:t> </w:t>
      </w:r>
      <w:r>
        <w:rPr/>
        <w:t>objetivos</w:t>
      </w:r>
      <w:r>
        <w:rPr>
          <w:spacing w:val="48"/>
        </w:rPr>
        <w:t> </w:t>
      </w:r>
      <w:r>
        <w:rPr/>
        <w:t>y</w:t>
      </w:r>
      <w:r>
        <w:rPr>
          <w:spacing w:val="49"/>
        </w:rPr>
        <w:t> </w:t>
      </w:r>
      <w:r>
        <w:rPr/>
        <w:t>fines</w:t>
      </w:r>
      <w:r>
        <w:rPr>
          <w:spacing w:val="51"/>
        </w:rPr>
        <w:t> </w:t>
      </w:r>
      <w:r>
        <w:rPr/>
        <w:t>establecidos</w:t>
      </w:r>
      <w:r>
        <w:rPr>
          <w:spacing w:val="48"/>
        </w:rPr>
        <w:t> </w:t>
      </w:r>
      <w:r>
        <w:rPr/>
        <w:t>en</w:t>
      </w:r>
      <w:r>
        <w:rPr>
          <w:spacing w:val="50"/>
        </w:rPr>
        <w:t> </w:t>
      </w:r>
      <w:r>
        <w:rPr/>
        <w:t>los</w:t>
      </w:r>
      <w:r>
        <w:rPr>
          <w:spacing w:val="48"/>
        </w:rPr>
        <w:t> </w:t>
      </w:r>
      <w:r>
        <w:rPr/>
        <w:t>Estatutos</w:t>
      </w:r>
      <w:r>
        <w:rPr>
          <w:w w:val="100"/>
        </w:rPr>
        <w:t> </w:t>
      </w:r>
      <w:r>
        <w:rPr/>
        <w:t>que rigen la actividad de la citada Fundación, durante el</w:t>
      </w:r>
      <w:r>
        <w:rPr>
          <w:spacing w:val="10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económico 2021, la fundación Ciudad de Gáldar tiene previsto</w:t>
      </w:r>
      <w:r>
        <w:rPr>
          <w:spacing w:val="54"/>
        </w:rPr>
        <w:t> </w:t>
      </w:r>
      <w:r>
        <w:rPr/>
        <w:t>impartir</w:t>
      </w:r>
      <w:r>
        <w:rPr>
          <w:w w:val="99"/>
        </w:rPr>
        <w:t> </w:t>
      </w:r>
      <w:r>
        <w:rPr/>
        <w:t>formación musical como apoyo a la Escuela Municipal de Música</w:t>
      </w:r>
      <w:r>
        <w:rPr>
          <w:spacing w:val="23"/>
        </w:rPr>
        <w:t> </w:t>
      </w:r>
      <w:r>
        <w:rPr/>
        <w:t>Pedro</w:t>
      </w:r>
      <w:r>
        <w:rPr>
          <w:w w:val="99"/>
        </w:rPr>
        <w:t> </w:t>
      </w:r>
      <w:r>
        <w:rPr/>
        <w:t>Espinosa. Dicho apoyo consistirá en la prestación de servicios</w:t>
      </w:r>
      <w:r>
        <w:rPr>
          <w:spacing w:val="54"/>
        </w:rPr>
        <w:t> </w:t>
      </w:r>
      <w:r>
        <w:rPr/>
        <w:t>realizada</w:t>
      </w:r>
      <w:r>
        <w:rPr>
          <w:w w:val="100"/>
        </w:rPr>
        <w:t> </w:t>
      </w:r>
      <w:r>
        <w:rPr/>
        <w:t>por tres profesores con relación contractual de carácter mercantil,</w:t>
      </w:r>
      <w:r>
        <w:rPr>
          <w:spacing w:val="12"/>
        </w:rPr>
        <w:t> </w:t>
      </w:r>
      <w:r>
        <w:rPr/>
        <w:t>que</w:t>
      </w:r>
      <w:r>
        <w:rPr>
          <w:spacing w:val="-1"/>
          <w:w w:val="99"/>
        </w:rPr>
        <w:t> </w:t>
      </w:r>
      <w:r>
        <w:rPr/>
        <w:t>impartirán</w:t>
      </w:r>
      <w:r>
        <w:rPr>
          <w:spacing w:val="30"/>
        </w:rPr>
        <w:t> </w:t>
      </w:r>
      <w:r>
        <w:rPr/>
        <w:t>formación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un</w:t>
      </w:r>
      <w:r>
        <w:rPr>
          <w:spacing w:val="31"/>
        </w:rPr>
        <w:t> </w:t>
      </w:r>
      <w:r>
        <w:rPr/>
        <w:t>total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37</w:t>
      </w:r>
      <w:r>
        <w:rPr>
          <w:spacing w:val="32"/>
        </w:rPr>
        <w:t> </w:t>
      </w:r>
      <w:r>
        <w:rPr/>
        <w:t>alumnos</w:t>
      </w:r>
      <w:r>
        <w:rPr>
          <w:spacing w:val="31"/>
        </w:rPr>
        <w:t> </w:t>
      </w:r>
      <w:r>
        <w:rPr/>
        <w:t>/</w:t>
      </w:r>
      <w:r>
        <w:rPr>
          <w:spacing w:val="31"/>
        </w:rPr>
        <w:t> </w:t>
      </w:r>
      <w:r>
        <w:rPr/>
        <w:t>as,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las</w:t>
      </w:r>
      <w:r>
        <w:rPr>
          <w:spacing w:val="28"/>
        </w:rPr>
        <w:t> </w:t>
      </w:r>
      <w:r>
        <w:rPr/>
        <w:t>aulas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-1"/>
          <w:w w:val="100"/>
        </w:rPr>
        <w:t> </w:t>
      </w:r>
      <w:r>
        <w:rPr/>
        <w:t>Casa de la Juventud de Gáldar, titularidad del Ayuntamiento </w:t>
      </w:r>
      <w:r>
        <w:rPr>
          <w:spacing w:val="46"/>
        </w:rPr>
        <w:t> </w:t>
      </w:r>
      <w:r>
        <w:rPr/>
        <w:t>de</w:t>
      </w:r>
      <w:r>
        <w:rPr>
          <w:w w:val="99"/>
        </w:rPr>
        <w:t> </w:t>
      </w:r>
      <w:r>
        <w:rPr/>
        <w:t>Gáldar, durante el periodo</w:t>
      </w:r>
      <w:r>
        <w:rPr>
          <w:spacing w:val="-15"/>
        </w:rPr>
        <w:t> </w:t>
      </w:r>
      <w:r>
        <w:rPr/>
        <w:t>escolar.</w:t>
      </w:r>
    </w:p>
    <w:p>
      <w:pPr>
        <w:spacing w:line="240" w:lineRule="auto" w:before="5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BodyText"/>
        <w:spacing w:line="360" w:lineRule="auto"/>
        <w:ind w:right="1257"/>
        <w:jc w:val="both"/>
      </w:pPr>
      <w:r>
        <w:rPr/>
        <w:pict>
          <v:shape style="position:absolute;margin-left:540.320007pt;margin-top:94.420319pt;width:28pt;height:310pt;mso-position-horizontal-relative:page;mso-position-vertical-relative:paragraph;z-index:1120" type="#_x0000_t75" stroked="false">
            <v:imagedata r:id="rId6" o:title=""/>
          </v:shape>
        </w:pict>
      </w:r>
      <w:r>
        <w:rPr/>
        <w:pict>
          <v:shape style="position:absolute;margin-left:568.45813pt;margin-top:141.212662pt;width:14pt;height:264.2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line="120" w:lineRule="exact" w:before="21"/>
                    <w:ind w:left="20" w:right="18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4MT3F9DXS2KZP24QL4JTYQM5</w:t>
                  </w:r>
                  <w:r>
                    <w:rPr>
                      <w:rFonts w:ascii="Arial" w:hAnsi="Arial"/>
                      <w:sz w:val="1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 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4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t>El desarrollo en España, durante las dos últimas décadas, de las</w:t>
      </w:r>
      <w:r>
        <w:rPr>
          <w:spacing w:val="-30"/>
        </w:rPr>
        <w:t> </w:t>
      </w:r>
      <w:r>
        <w:rPr/>
        <w:t>escuelas</w:t>
      </w:r>
      <w:r>
        <w:rPr>
          <w:w w:val="100"/>
        </w:rPr>
        <w:t> </w:t>
      </w:r>
      <w:r>
        <w:rPr/>
        <w:t>municipales de música ha sido de tales proporciones que ha</w:t>
      </w:r>
      <w:r>
        <w:rPr>
          <w:spacing w:val="43"/>
        </w:rPr>
        <w:t> </w:t>
      </w:r>
      <w:r>
        <w:rPr/>
        <w:t>convertido</w:t>
      </w:r>
      <w:r>
        <w:rPr>
          <w:w w:val="99"/>
        </w:rPr>
        <w:t> </w:t>
      </w:r>
      <w:r>
        <w:rPr/>
        <w:t>este tipo de equipamiento en una presencia habitual en</w:t>
      </w:r>
      <w:r>
        <w:rPr>
          <w:spacing w:val="50"/>
        </w:rPr>
        <w:t> </w:t>
      </w:r>
      <w:r>
        <w:rPr/>
        <w:t>nuestros</w:t>
      </w:r>
      <w:r>
        <w:rPr>
          <w:w w:val="100"/>
        </w:rPr>
        <w:t> </w:t>
      </w:r>
      <w:r>
        <w:rPr/>
        <w:t>municipios, colocándolas </w:t>
      </w:r>
      <w:r>
        <w:rPr>
          <w:rFonts w:ascii="Century Gothic" w:hAnsi="Century Gothic" w:cs="Century Gothic" w:eastAsia="Century Gothic"/>
        </w:rPr>
        <w:t>–</w:t>
      </w:r>
      <w:r>
        <w:rPr/>
        <w:t>por lo que respecta a las</w:t>
      </w:r>
      <w:r>
        <w:rPr>
          <w:spacing w:val="40"/>
        </w:rPr>
        <w:t> </w:t>
      </w:r>
      <w:r>
        <w:rPr/>
        <w:t>prioridades</w:t>
      </w:r>
      <w:r>
        <w:rPr>
          <w:w w:val="100"/>
        </w:rPr>
        <w:t> </w:t>
      </w:r>
      <w:r>
        <w:rPr/>
        <w:t>municipales</w:t>
      </w:r>
      <w:r>
        <w:rPr>
          <w:rFonts w:ascii="Century Gothic" w:hAnsi="Century Gothic" w:cs="Century Gothic" w:eastAsia="Century Gothic"/>
        </w:rPr>
        <w:t>–</w:t>
      </w:r>
      <w:r>
        <w:rPr>
          <w:rFonts w:ascii="Century Gothic" w:hAnsi="Century Gothic" w:cs="Century Gothic" w:eastAsia="Century Gothic"/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un</w:t>
      </w:r>
      <w:r>
        <w:rPr>
          <w:spacing w:val="21"/>
        </w:rPr>
        <w:t> </w:t>
      </w:r>
      <w:r>
        <w:rPr/>
        <w:t>nivel</w:t>
      </w:r>
      <w:r>
        <w:rPr>
          <w:spacing w:val="21"/>
        </w:rPr>
        <w:t> </w:t>
      </w:r>
      <w:r>
        <w:rPr/>
        <w:t>muy</w:t>
      </w:r>
      <w:r>
        <w:rPr>
          <w:spacing w:val="22"/>
        </w:rPr>
        <w:t> </w:t>
      </w:r>
      <w:r>
        <w:rPr/>
        <w:t>cercano</w:t>
      </w:r>
      <w:r>
        <w:rPr>
          <w:spacing w:val="22"/>
        </w:rPr>
        <w:t> </w:t>
      </w:r>
      <w:r>
        <w:rPr/>
        <w:t>al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otros</w:t>
      </w:r>
      <w:r>
        <w:rPr>
          <w:spacing w:val="19"/>
        </w:rPr>
        <w:t> </w:t>
      </w:r>
      <w:r>
        <w:rPr/>
        <w:t>servicios</w:t>
      </w:r>
      <w:r>
        <w:rPr>
          <w:spacing w:val="19"/>
        </w:rPr>
        <w:t> </w:t>
      </w:r>
      <w:r>
        <w:rPr/>
        <w:t>educativos</w:t>
      </w:r>
      <w:r>
        <w:rPr>
          <w:spacing w:val="19"/>
        </w:rPr>
        <w:t> </w:t>
      </w:r>
      <w:r>
        <w:rPr/>
        <w:t>o</w:t>
      </w:r>
      <w:r>
        <w:rPr>
          <w:w w:val="99"/>
        </w:rPr>
        <w:t> </w:t>
      </w:r>
      <w:r>
        <w:rPr/>
        <w:t>culturales, como bibliotecas o centros cívicos, que, aunque no</w:t>
      </w:r>
      <w:r>
        <w:rPr>
          <w:spacing w:val="43"/>
        </w:rPr>
        <w:t> </w:t>
      </w:r>
      <w:r>
        <w:rPr/>
        <w:t>son</w:t>
      </w:r>
      <w:r>
        <w:rPr>
          <w:w w:val="99"/>
        </w:rPr>
        <w:t> </w:t>
      </w:r>
      <w:r>
        <w:rPr/>
        <w:t>obligatorios, son percibidos por la ciudadanía como</w:t>
      </w:r>
      <w:r>
        <w:rPr>
          <w:spacing w:val="-33"/>
        </w:rPr>
        <w:t> </w:t>
      </w:r>
      <w:r>
        <w:rPr/>
        <w:t>imprescindibles.</w:t>
      </w:r>
    </w:p>
    <w:p>
      <w:pPr>
        <w:spacing w:line="240" w:lineRule="auto" w:before="5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BodyText"/>
        <w:spacing w:line="360" w:lineRule="auto"/>
        <w:ind w:right="1259"/>
        <w:jc w:val="both"/>
      </w:pPr>
      <w:r>
        <w:rPr/>
        <w:t>Este desarrollo ha supuesto un aumento del número de</w:t>
      </w:r>
      <w:r>
        <w:rPr>
          <w:spacing w:val="53"/>
        </w:rPr>
        <w:t> </w:t>
      </w:r>
      <w:r>
        <w:rPr/>
        <w:t>centros</w:t>
      </w:r>
      <w:r>
        <w:rPr>
          <w:w w:val="100"/>
        </w:rPr>
        <w:t> </w:t>
      </w:r>
      <w:r>
        <w:rPr/>
        <w:t>dedicados a esta labor, de usuarios que se benefician de los</w:t>
      </w:r>
      <w:r>
        <w:rPr>
          <w:spacing w:val="20"/>
        </w:rPr>
        <w:t> </w:t>
      </w:r>
      <w:r>
        <w:rPr/>
        <w:t>servicios</w:t>
      </w:r>
      <w:r>
        <w:rPr>
          <w:w w:val="100"/>
        </w:rPr>
        <w:t> </w:t>
      </w:r>
      <w:r>
        <w:rPr/>
        <w:t>que estos centros prestan, y del valor social que le conceden</w:t>
      </w:r>
      <w:r>
        <w:rPr>
          <w:spacing w:val="12"/>
        </w:rPr>
        <w:t> </w:t>
      </w:r>
      <w:r>
        <w:rPr/>
        <w:t>las</w:t>
      </w:r>
      <w:r>
        <w:rPr>
          <w:w w:val="100"/>
        </w:rPr>
        <w:t> </w:t>
      </w:r>
      <w:r>
        <w:rPr/>
        <w:t>administraciones y la ciudadanía en</w:t>
      </w:r>
      <w:r>
        <w:rPr>
          <w:spacing w:val="-16"/>
        </w:rPr>
        <w:t> </w:t>
      </w:r>
      <w:r>
        <w:rPr/>
        <w:t>general.</w:t>
      </w:r>
    </w:p>
    <w:p>
      <w:pPr>
        <w:spacing w:line="240" w:lineRule="auto" w:before="5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BodyText"/>
        <w:spacing w:line="360" w:lineRule="auto"/>
        <w:ind w:right="1262"/>
        <w:jc w:val="left"/>
      </w:pPr>
      <w:r>
        <w:rPr/>
        <w:t>Todo</w:t>
      </w:r>
      <w:r>
        <w:rPr>
          <w:spacing w:val="26"/>
        </w:rPr>
        <w:t> </w:t>
      </w:r>
      <w:r>
        <w:rPr/>
        <w:t>esto</w:t>
      </w:r>
      <w:r>
        <w:rPr>
          <w:spacing w:val="26"/>
        </w:rPr>
        <w:t> </w:t>
      </w:r>
      <w:r>
        <w:rPr/>
        <w:t>se</w:t>
      </w:r>
      <w:r>
        <w:rPr>
          <w:spacing w:val="23"/>
        </w:rPr>
        <w:t> </w:t>
      </w:r>
      <w:r>
        <w:rPr/>
        <w:t>debe,</w:t>
      </w:r>
      <w:r>
        <w:rPr>
          <w:spacing w:val="25"/>
        </w:rPr>
        <w:t> </w:t>
      </w:r>
      <w:r>
        <w:rPr/>
        <w:t>sin</w:t>
      </w:r>
      <w:r>
        <w:rPr>
          <w:spacing w:val="27"/>
        </w:rPr>
        <w:t> </w:t>
      </w:r>
      <w:r>
        <w:rPr/>
        <w:t>duda,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creciente</w:t>
      </w:r>
      <w:r>
        <w:rPr>
          <w:spacing w:val="27"/>
        </w:rPr>
        <w:t> </w:t>
      </w:r>
      <w:r>
        <w:rPr/>
        <w:t>demanda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este</w:t>
      </w:r>
      <w:r>
        <w:rPr>
          <w:spacing w:val="27"/>
        </w:rPr>
        <w:t> </w:t>
      </w:r>
      <w:r>
        <w:rPr/>
        <w:t>servicio</w:t>
      </w:r>
      <w:r>
        <w:rPr>
          <w:w w:val="99"/>
        </w:rPr>
        <w:t> </w:t>
      </w:r>
      <w:r>
        <w:rPr/>
        <w:t>por parte de la ciudadanía. Es esta ciudadanía la que va</w:t>
      </w:r>
      <w:r>
        <w:rPr>
          <w:spacing w:val="3"/>
        </w:rPr>
        <w:t> </w:t>
      </w:r>
      <w:r>
        <w:rPr/>
        <w:t>considerando</w:t>
      </w:r>
      <w:r>
        <w:rPr>
          <w:w w:val="99"/>
        </w:rPr>
        <w:t> </w:t>
      </w:r>
      <w:r>
        <w:rPr/>
        <w:t>de manera paulatina la enseñanza de la música, primero como</w:t>
      </w:r>
      <w:r>
        <w:rPr>
          <w:spacing w:val="51"/>
        </w:rPr>
        <w:t> </w:t>
      </w:r>
      <w:r>
        <w:rPr/>
        <w:t>un</w:t>
      </w:r>
      <w:r>
        <w:rPr>
          <w:w w:val="99"/>
        </w:rPr>
        <w:t> </w:t>
      </w:r>
      <w:r>
        <w:rPr/>
        <w:t>asunto de interés y, segundo, como un derecho al que la sociedad y</w:t>
      </w:r>
      <w:r>
        <w:rPr>
          <w:spacing w:val="-27"/>
        </w:rPr>
        <w:t> </w:t>
      </w:r>
      <w:r>
        <w:rPr/>
        <w:t>las</w:t>
      </w:r>
      <w:r>
        <w:rPr>
          <w:w w:val="100"/>
        </w:rPr>
        <w:t> </w:t>
      </w:r>
      <w:r>
        <w:rPr/>
        <w:t>administraciones han de dar</w:t>
      </w:r>
      <w:r>
        <w:rPr>
          <w:spacing w:val="-14"/>
        </w:rPr>
        <w:t> </w:t>
      </w:r>
      <w:r>
        <w:rPr/>
        <w:t>respuesta.</w:t>
      </w:r>
    </w:p>
    <w:p>
      <w:pPr>
        <w:pStyle w:val="BodyText"/>
        <w:spacing w:line="240" w:lineRule="auto" w:before="57"/>
        <w:ind w:left="0" w:right="125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4</w:t>
      </w:r>
    </w:p>
    <w:p>
      <w:pPr>
        <w:spacing w:after="0" w:line="240" w:lineRule="auto"/>
        <w:jc w:val="right"/>
        <w:rPr>
          <w:rFonts w:ascii="Times New Roman" w:hAnsi="Times New Roman" w:cs="Times New Roman" w:eastAsia="Times New Roman"/>
        </w:rPr>
        <w:sectPr>
          <w:pgSz w:w="11910" w:h="16840"/>
          <w:pgMar w:header="708" w:footer="0" w:top="3000" w:bottom="0" w:left="460" w:right="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55"/>
        <w:ind w:right="1262"/>
        <w:jc w:val="left"/>
      </w:pPr>
      <w:r>
        <w:rPr/>
        <w:t>La</w:t>
      </w:r>
      <w:r>
        <w:rPr>
          <w:spacing w:val="36"/>
        </w:rPr>
        <w:t> </w:t>
      </w:r>
      <w:r>
        <w:rPr/>
        <w:t>necesidad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contar</w:t>
      </w:r>
      <w:r>
        <w:rPr>
          <w:spacing w:val="36"/>
        </w:rPr>
        <w:t> </w:t>
      </w:r>
      <w:r>
        <w:rPr/>
        <w:t>con</w:t>
      </w:r>
      <w:r>
        <w:rPr>
          <w:spacing w:val="37"/>
        </w:rPr>
        <w:t> </w:t>
      </w:r>
      <w:r>
        <w:rPr/>
        <w:t>una</w:t>
      </w:r>
      <w:r>
        <w:rPr>
          <w:spacing w:val="37"/>
        </w:rPr>
        <w:t> </w:t>
      </w:r>
      <w:r>
        <w:rPr/>
        <w:t>enseñanza</w:t>
      </w:r>
      <w:r>
        <w:rPr>
          <w:spacing w:val="37"/>
        </w:rPr>
        <w:t> </w:t>
      </w:r>
      <w:r>
        <w:rPr/>
        <w:t>musical</w:t>
      </w:r>
      <w:r>
        <w:rPr>
          <w:spacing w:val="40"/>
        </w:rPr>
        <w:t> </w:t>
      </w:r>
      <w:r>
        <w:rPr/>
        <w:t>complementaria</w:t>
      </w:r>
      <w:r>
        <w:rPr>
          <w:spacing w:val="-1"/>
          <w:w w:val="100"/>
        </w:rPr>
        <w:t> </w:t>
      </w:r>
      <w:r>
        <w:rPr/>
        <w:t>vendría determinada</w:t>
      </w:r>
      <w:r>
        <w:rPr>
          <w:spacing w:val="-7"/>
        </w:rPr>
        <w:t> </w:t>
      </w:r>
      <w:r>
        <w:rPr/>
        <w:t>por:</w:t>
      </w:r>
    </w:p>
    <w:p>
      <w:pPr>
        <w:spacing w:line="240" w:lineRule="auto" w:before="5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1962" w:val="left" w:leader="none"/>
        </w:tabs>
        <w:spacing w:line="360" w:lineRule="auto" w:before="0" w:after="0"/>
        <w:ind w:left="1962" w:right="1257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Favorece el desarrollo musical para todas las edades</w:t>
      </w:r>
      <w:r>
        <w:rPr>
          <w:rFonts w:ascii="Century Gothic" w:hAnsi="Century Gothic"/>
          <w:spacing w:val="25"/>
          <w:sz w:val="24"/>
        </w:rPr>
        <w:t> </w:t>
      </w:r>
      <w:r>
        <w:rPr>
          <w:rFonts w:ascii="Century Gothic" w:hAnsi="Century Gothic"/>
          <w:sz w:val="24"/>
        </w:rPr>
        <w:t>y</w:t>
      </w:r>
      <w:r>
        <w:rPr>
          <w:rFonts w:ascii="Century Gothic" w:hAnsi="Century Gothic"/>
          <w:w w:val="100"/>
          <w:sz w:val="24"/>
        </w:rPr>
        <w:t> </w:t>
      </w:r>
      <w:r>
        <w:rPr>
          <w:rFonts w:ascii="Century Gothic" w:hAnsi="Century Gothic"/>
          <w:sz w:val="24"/>
        </w:rPr>
        <w:t>economías.</w:t>
      </w:r>
    </w:p>
    <w:p>
      <w:pPr>
        <w:spacing w:line="240" w:lineRule="auto" w:before="0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1962" w:val="left" w:leader="none"/>
        </w:tabs>
        <w:spacing w:line="360" w:lineRule="auto" w:before="150" w:after="0"/>
        <w:ind w:left="1962" w:right="1261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El</w:t>
      </w:r>
      <w:r>
        <w:rPr>
          <w:rFonts w:ascii="Century Gothic" w:hAnsi="Century Gothic"/>
          <w:spacing w:val="30"/>
          <w:sz w:val="24"/>
        </w:rPr>
        <w:t> </w:t>
      </w:r>
      <w:r>
        <w:rPr>
          <w:rFonts w:ascii="Century Gothic" w:hAnsi="Century Gothic"/>
          <w:sz w:val="24"/>
        </w:rPr>
        <w:t>impulso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a</w:t>
      </w:r>
      <w:r>
        <w:rPr>
          <w:rFonts w:ascii="Century Gothic" w:hAnsi="Century Gothic"/>
          <w:spacing w:val="29"/>
          <w:sz w:val="24"/>
        </w:rPr>
        <w:t> </w:t>
      </w:r>
      <w:r>
        <w:rPr>
          <w:rFonts w:ascii="Century Gothic" w:hAnsi="Century Gothic"/>
          <w:sz w:val="24"/>
        </w:rPr>
        <w:t>la</w:t>
      </w:r>
      <w:r>
        <w:rPr>
          <w:rFonts w:ascii="Century Gothic" w:hAnsi="Century Gothic"/>
          <w:spacing w:val="29"/>
          <w:sz w:val="24"/>
        </w:rPr>
        <w:t> </w:t>
      </w:r>
      <w:r>
        <w:rPr>
          <w:rFonts w:ascii="Century Gothic" w:hAnsi="Century Gothic"/>
          <w:sz w:val="24"/>
        </w:rPr>
        <w:t>aparición</w:t>
      </w:r>
      <w:r>
        <w:rPr>
          <w:rFonts w:ascii="Century Gothic" w:hAnsi="Century Gothic"/>
          <w:spacing w:val="27"/>
          <w:sz w:val="24"/>
        </w:rPr>
        <w:t> </w:t>
      </w:r>
      <w:r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spacing w:val="27"/>
          <w:sz w:val="24"/>
        </w:rPr>
        <w:t> </w:t>
      </w:r>
      <w:r>
        <w:rPr>
          <w:rFonts w:ascii="Century Gothic" w:hAnsi="Century Gothic"/>
          <w:sz w:val="24"/>
        </w:rPr>
        <w:t>conjuntos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z w:val="24"/>
        </w:rPr>
        <w:t>musicales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spacing w:val="27"/>
          <w:sz w:val="24"/>
        </w:rPr>
        <w:t> </w:t>
      </w:r>
      <w:r>
        <w:rPr>
          <w:rFonts w:ascii="Century Gothic" w:hAnsi="Century Gothic"/>
          <w:sz w:val="24"/>
        </w:rPr>
        <w:t>aficionados,</w:t>
      </w:r>
      <w:r>
        <w:rPr>
          <w:rFonts w:ascii="Century Gothic" w:hAnsi="Century Gothic"/>
          <w:spacing w:val="-1"/>
          <w:w w:val="100"/>
          <w:sz w:val="24"/>
        </w:rPr>
        <w:t> </w:t>
      </w:r>
      <w:r>
        <w:rPr>
          <w:rFonts w:ascii="Century Gothic" w:hAnsi="Century Gothic"/>
          <w:sz w:val="24"/>
        </w:rPr>
        <w:t>vocales instrumentales, con una actividad que no sólo satisface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a</w:t>
      </w:r>
      <w:r>
        <w:rPr>
          <w:rFonts w:ascii="Century Gothic" w:hAnsi="Century Gothic"/>
          <w:w w:val="100"/>
          <w:sz w:val="24"/>
        </w:rPr>
        <w:t> </w:t>
      </w:r>
      <w:r>
        <w:rPr>
          <w:rFonts w:ascii="Century Gothic" w:hAnsi="Century Gothic"/>
          <w:sz w:val="24"/>
        </w:rPr>
        <w:t>sus</w:t>
      </w:r>
      <w:r>
        <w:rPr>
          <w:rFonts w:ascii="Century Gothic" w:hAnsi="Century Gothic"/>
          <w:spacing w:val="31"/>
          <w:sz w:val="24"/>
        </w:rPr>
        <w:t> </w:t>
      </w:r>
      <w:r>
        <w:rPr>
          <w:rFonts w:ascii="Century Gothic" w:hAnsi="Century Gothic"/>
          <w:sz w:val="24"/>
        </w:rPr>
        <w:t>componentes,</w:t>
      </w:r>
      <w:r>
        <w:rPr>
          <w:rFonts w:ascii="Century Gothic" w:hAnsi="Century Gothic"/>
          <w:spacing w:val="29"/>
          <w:sz w:val="24"/>
        </w:rPr>
        <w:t> </w:t>
      </w:r>
      <w:r>
        <w:rPr>
          <w:rFonts w:ascii="Century Gothic" w:hAnsi="Century Gothic"/>
          <w:sz w:val="24"/>
        </w:rPr>
        <w:t>sino</w:t>
      </w:r>
      <w:r>
        <w:rPr>
          <w:rFonts w:ascii="Century Gothic" w:hAnsi="Century Gothic"/>
          <w:spacing w:val="31"/>
          <w:sz w:val="24"/>
        </w:rPr>
        <w:t> </w:t>
      </w:r>
      <w:r>
        <w:rPr>
          <w:rFonts w:ascii="Century Gothic" w:hAnsi="Century Gothic"/>
          <w:sz w:val="24"/>
        </w:rPr>
        <w:t>que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incluso</w:t>
      </w:r>
      <w:r>
        <w:rPr>
          <w:rFonts w:ascii="Century Gothic" w:hAnsi="Century Gothic"/>
          <w:spacing w:val="31"/>
          <w:sz w:val="24"/>
        </w:rPr>
        <w:t> </w:t>
      </w:r>
      <w:r>
        <w:rPr>
          <w:rFonts w:ascii="Century Gothic" w:hAnsi="Century Gothic"/>
          <w:sz w:val="24"/>
        </w:rPr>
        <w:t>enriquece</w:t>
      </w:r>
      <w:r>
        <w:rPr>
          <w:rFonts w:ascii="Century Gothic" w:hAnsi="Century Gothic"/>
          <w:spacing w:val="30"/>
          <w:sz w:val="24"/>
        </w:rPr>
        <w:t> </w:t>
      </w:r>
      <w:r>
        <w:rPr>
          <w:rFonts w:ascii="Century Gothic" w:hAnsi="Century Gothic"/>
          <w:sz w:val="24"/>
        </w:rPr>
        <w:t>la</w:t>
      </w:r>
      <w:r>
        <w:rPr>
          <w:rFonts w:ascii="Century Gothic" w:hAnsi="Century Gothic"/>
          <w:spacing w:val="27"/>
          <w:sz w:val="24"/>
        </w:rPr>
        <w:t> </w:t>
      </w:r>
      <w:r>
        <w:rPr>
          <w:rFonts w:ascii="Century Gothic" w:hAnsi="Century Gothic"/>
          <w:sz w:val="24"/>
        </w:rPr>
        <w:t>vida</w:t>
      </w:r>
      <w:r>
        <w:rPr>
          <w:rFonts w:ascii="Century Gothic" w:hAnsi="Century Gothic"/>
          <w:spacing w:val="27"/>
          <w:sz w:val="24"/>
        </w:rPr>
        <w:t> </w:t>
      </w:r>
      <w:r>
        <w:rPr>
          <w:rFonts w:ascii="Century Gothic" w:hAnsi="Century Gothic"/>
          <w:sz w:val="24"/>
        </w:rPr>
        <w:t>artística</w:t>
      </w:r>
      <w:r>
        <w:rPr>
          <w:rFonts w:ascii="Century Gothic" w:hAnsi="Century Gothic"/>
          <w:spacing w:val="29"/>
          <w:sz w:val="24"/>
        </w:rPr>
        <w:t> </w:t>
      </w:r>
      <w:r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su entorno social.</w:t>
      </w:r>
    </w:p>
    <w:p>
      <w:pPr>
        <w:spacing w:line="240" w:lineRule="auto" w:before="5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1962" w:val="left" w:leader="none"/>
        </w:tabs>
        <w:spacing w:line="360" w:lineRule="auto" w:before="0" w:after="0"/>
        <w:ind w:left="1962" w:right="1260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/>
        <w:pict>
          <v:shape style="position:absolute;margin-left:540.320007pt;margin-top:94.420319pt;width:28pt;height:310pt;mso-position-horizontal-relative:page;mso-position-vertical-relative:paragraph;z-index:1168" type="#_x0000_t75" stroked="false">
            <v:imagedata r:id="rId6" o:title=""/>
          </v:shape>
        </w:pict>
      </w:r>
      <w:r>
        <w:rPr>
          <w:rFonts w:ascii="Century Gothic" w:hAnsi="Century Gothic"/>
          <w:sz w:val="24"/>
        </w:rPr>
        <w:t>El aprendizaje a cualquier edad de un instrumento musical y</w:t>
      </w:r>
      <w:r>
        <w:rPr>
          <w:rFonts w:ascii="Century Gothic" w:hAnsi="Century Gothic"/>
          <w:spacing w:val="3"/>
          <w:sz w:val="24"/>
        </w:rPr>
        <w:t> </w:t>
      </w:r>
      <w:r>
        <w:rPr>
          <w:rFonts w:ascii="Century Gothic" w:hAnsi="Century Gothic"/>
          <w:sz w:val="24"/>
        </w:rPr>
        <w:t>su</w:t>
      </w:r>
      <w:r>
        <w:rPr>
          <w:rFonts w:ascii="Century Gothic" w:hAnsi="Century Gothic"/>
          <w:spacing w:val="-1"/>
          <w:sz w:val="24"/>
        </w:rPr>
        <w:t> </w:t>
      </w:r>
      <w:r>
        <w:rPr>
          <w:rFonts w:ascii="Century Gothic" w:hAnsi="Century Gothic"/>
          <w:sz w:val="24"/>
        </w:rPr>
        <w:t>práctica en grupo es lo que marca definitivamente la</w:t>
      </w:r>
      <w:r>
        <w:rPr>
          <w:rFonts w:ascii="Century Gothic" w:hAnsi="Century Gothic"/>
          <w:spacing w:val="29"/>
          <w:sz w:val="24"/>
        </w:rPr>
        <w:t> </w:t>
      </w:r>
      <w:r>
        <w:rPr>
          <w:rFonts w:ascii="Century Gothic" w:hAnsi="Century Gothic"/>
          <w:sz w:val="24"/>
        </w:rPr>
        <w:t>diferencia</w:t>
      </w:r>
      <w:r>
        <w:rPr>
          <w:rFonts w:ascii="Century Gothic" w:hAnsi="Century Gothic"/>
          <w:spacing w:val="-1"/>
          <w:w w:val="100"/>
          <w:sz w:val="24"/>
        </w:rPr>
        <w:t> </w:t>
      </w:r>
      <w:r>
        <w:rPr>
          <w:rFonts w:ascii="Century Gothic" w:hAnsi="Century Gothic"/>
          <w:sz w:val="24"/>
        </w:rPr>
        <w:t>entre la actividad de una escuela de música y la</w:t>
      </w:r>
      <w:r>
        <w:rPr>
          <w:rFonts w:ascii="Century Gothic" w:hAnsi="Century Gothic"/>
          <w:spacing w:val="4"/>
          <w:sz w:val="24"/>
        </w:rPr>
        <w:t> </w:t>
      </w:r>
      <w:r>
        <w:rPr>
          <w:rFonts w:ascii="Century Gothic" w:hAnsi="Century Gothic"/>
          <w:sz w:val="24"/>
        </w:rPr>
        <w:t>educación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musical recibida en la enseñanza obligatoria. De esta</w:t>
      </w:r>
      <w:r>
        <w:rPr>
          <w:rFonts w:ascii="Century Gothic" w:hAnsi="Century Gothic"/>
          <w:spacing w:val="37"/>
          <w:sz w:val="24"/>
        </w:rPr>
        <w:t> </w:t>
      </w:r>
      <w:r>
        <w:rPr>
          <w:rFonts w:ascii="Century Gothic" w:hAnsi="Century Gothic"/>
          <w:sz w:val="24"/>
        </w:rPr>
        <w:t>manera,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ambas se convierten en complementarias y no</w:t>
      </w:r>
      <w:r>
        <w:rPr>
          <w:rFonts w:ascii="Century Gothic" w:hAnsi="Century Gothic"/>
          <w:spacing w:val="-9"/>
          <w:sz w:val="24"/>
        </w:rPr>
        <w:t> </w:t>
      </w:r>
      <w:r>
        <w:rPr>
          <w:rFonts w:ascii="Century Gothic" w:hAnsi="Century Gothic"/>
          <w:sz w:val="24"/>
        </w:rPr>
        <w:t>sustituibles.</w:t>
      </w:r>
    </w:p>
    <w:p>
      <w:pPr>
        <w:spacing w:line="240" w:lineRule="auto" w:before="5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1962" w:val="left" w:leader="none"/>
        </w:tabs>
        <w:spacing w:line="360" w:lineRule="auto" w:before="0" w:after="0"/>
        <w:ind w:left="1962" w:right="1260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/>
        <w:pict>
          <v:shape style="position:absolute;margin-left:568.45813pt;margin-top:16.152668pt;width:14pt;height:264.25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line="120" w:lineRule="exact" w:before="21"/>
                    <w:ind w:left="20" w:right="18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4MT3F9DXS2KZP24QL4JTYQM5</w:t>
                  </w:r>
                  <w:r>
                    <w:rPr>
                      <w:rFonts w:ascii="Arial" w:hAnsi="Arial"/>
                      <w:sz w:val="1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 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5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entury Gothic" w:hAnsi="Century Gothic"/>
          <w:sz w:val="24"/>
        </w:rPr>
        <w:t>Este servicio permite enriquecer la vida cultural del</w:t>
      </w:r>
      <w:r>
        <w:rPr>
          <w:rFonts w:ascii="Century Gothic" w:hAnsi="Century Gothic"/>
          <w:spacing w:val="37"/>
          <w:sz w:val="24"/>
        </w:rPr>
        <w:t> </w:t>
      </w:r>
      <w:r>
        <w:rPr>
          <w:rFonts w:ascii="Century Gothic" w:hAnsi="Century Gothic"/>
          <w:sz w:val="24"/>
        </w:rPr>
        <w:t>municipio,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crear</w:t>
      </w:r>
      <w:r>
        <w:rPr>
          <w:rFonts w:ascii="Century Gothic" w:hAnsi="Century Gothic"/>
          <w:spacing w:val="35"/>
          <w:sz w:val="24"/>
        </w:rPr>
        <w:t> </w:t>
      </w:r>
      <w:r>
        <w:rPr>
          <w:rFonts w:ascii="Century Gothic" w:hAnsi="Century Gothic"/>
          <w:sz w:val="24"/>
        </w:rPr>
        <w:t>sinergias</w:t>
      </w:r>
      <w:r>
        <w:rPr>
          <w:rFonts w:ascii="Century Gothic" w:hAnsi="Century Gothic"/>
          <w:spacing w:val="35"/>
          <w:sz w:val="24"/>
        </w:rPr>
        <w:t> </w:t>
      </w:r>
      <w:r>
        <w:rPr>
          <w:rFonts w:ascii="Century Gothic" w:hAnsi="Century Gothic"/>
          <w:sz w:val="24"/>
        </w:rPr>
        <w:t>con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z w:val="24"/>
        </w:rPr>
        <w:t>todo</w:t>
      </w:r>
      <w:r>
        <w:rPr>
          <w:rFonts w:ascii="Century Gothic" w:hAnsi="Century Gothic"/>
          <w:spacing w:val="36"/>
          <w:sz w:val="24"/>
        </w:rPr>
        <w:t> </w:t>
      </w:r>
      <w:r>
        <w:rPr>
          <w:rFonts w:ascii="Century Gothic" w:hAnsi="Century Gothic"/>
          <w:sz w:val="24"/>
        </w:rPr>
        <w:t>tipo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z w:val="24"/>
        </w:rPr>
        <w:t>agentes</w:t>
      </w:r>
      <w:r>
        <w:rPr>
          <w:rFonts w:ascii="Century Gothic" w:hAnsi="Century Gothic"/>
          <w:spacing w:val="35"/>
          <w:sz w:val="24"/>
        </w:rPr>
        <w:t> </w:t>
      </w:r>
      <w:r>
        <w:rPr>
          <w:rFonts w:ascii="Century Gothic" w:hAnsi="Century Gothic"/>
          <w:sz w:val="24"/>
        </w:rPr>
        <w:t>sociales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z w:val="24"/>
        </w:rPr>
        <w:t>y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z w:val="24"/>
        </w:rPr>
        <w:t>favorecer</w:t>
      </w:r>
      <w:r>
        <w:rPr>
          <w:rFonts w:ascii="Century Gothic" w:hAnsi="Century Gothic"/>
          <w:spacing w:val="35"/>
          <w:sz w:val="24"/>
        </w:rPr>
        <w:t> </w:t>
      </w:r>
      <w:r>
        <w:rPr>
          <w:rFonts w:ascii="Century Gothic" w:hAnsi="Century Gothic"/>
          <w:sz w:val="24"/>
        </w:rPr>
        <w:t>la</w:t>
      </w:r>
      <w:r>
        <w:rPr>
          <w:rFonts w:ascii="Century Gothic" w:hAnsi="Century Gothic"/>
          <w:spacing w:val="-1"/>
          <w:w w:val="100"/>
          <w:sz w:val="24"/>
        </w:rPr>
        <w:t> </w:t>
      </w:r>
      <w:r>
        <w:rPr>
          <w:rFonts w:ascii="Century Gothic" w:hAnsi="Century Gothic"/>
          <w:sz w:val="24"/>
        </w:rPr>
        <w:t>cohesión</w:t>
      </w:r>
      <w:r>
        <w:rPr>
          <w:rFonts w:ascii="Century Gothic" w:hAnsi="Century Gothic"/>
          <w:spacing w:val="-1"/>
          <w:sz w:val="24"/>
        </w:rPr>
        <w:t> </w:t>
      </w:r>
      <w:r>
        <w:rPr>
          <w:rFonts w:ascii="Century Gothic" w:hAnsi="Century Gothic"/>
          <w:sz w:val="24"/>
        </w:rPr>
        <w:t>social.</w:t>
      </w:r>
    </w:p>
    <w:p>
      <w:pPr>
        <w:spacing w:line="240" w:lineRule="auto" w:before="3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1962" w:val="left" w:leader="none"/>
        </w:tabs>
        <w:spacing w:line="360" w:lineRule="auto" w:before="0" w:after="0"/>
        <w:ind w:left="1962" w:right="1258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La práctica musical en grupo, actividad central de la escuela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música, es una potente herramienta para difundir los valores</w:t>
      </w:r>
      <w:r>
        <w:rPr>
          <w:rFonts w:ascii="Century Gothic" w:hAnsi="Century Gothic"/>
          <w:spacing w:val="-21"/>
          <w:sz w:val="24"/>
        </w:rPr>
        <w:t> </w:t>
      </w:r>
      <w:r>
        <w:rPr>
          <w:rFonts w:ascii="Century Gothic" w:hAnsi="Century Gothic"/>
          <w:sz w:val="24"/>
        </w:rPr>
        <w:t>y</w:t>
      </w:r>
      <w:r>
        <w:rPr>
          <w:rFonts w:ascii="Century Gothic" w:hAnsi="Century Gothic"/>
          <w:w w:val="100"/>
          <w:sz w:val="24"/>
        </w:rPr>
        <w:t> </w:t>
      </w:r>
      <w:r>
        <w:rPr>
          <w:rFonts w:ascii="Century Gothic" w:hAnsi="Century Gothic"/>
          <w:sz w:val="24"/>
        </w:rPr>
        <w:t>actitudes que permiten afrontar los principales</w:t>
      </w:r>
      <w:r>
        <w:rPr>
          <w:rFonts w:ascii="Century Gothic" w:hAnsi="Century Gothic"/>
          <w:spacing w:val="20"/>
          <w:sz w:val="24"/>
        </w:rPr>
        <w:t> </w:t>
      </w:r>
      <w:r>
        <w:rPr>
          <w:rFonts w:ascii="Century Gothic" w:hAnsi="Century Gothic"/>
          <w:sz w:val="24"/>
        </w:rPr>
        <w:t>problemas</w:t>
      </w:r>
      <w:r>
        <w:rPr>
          <w:rFonts w:ascii="Century Gothic" w:hAnsi="Century Gothic"/>
          <w:spacing w:val="-1"/>
          <w:sz w:val="24"/>
        </w:rPr>
        <w:t> </w:t>
      </w:r>
      <w:r>
        <w:rPr>
          <w:rFonts w:ascii="Century Gothic" w:hAnsi="Century Gothic"/>
          <w:sz w:val="24"/>
        </w:rPr>
        <w:t>escolares: el fracaso escolar, el absentismo y la convivencia en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z w:val="24"/>
        </w:rPr>
        <w:t>la</w:t>
      </w:r>
      <w:r>
        <w:rPr>
          <w:rFonts w:ascii="Century Gothic" w:hAnsi="Century Gothic"/>
          <w:spacing w:val="-1"/>
          <w:w w:val="100"/>
          <w:sz w:val="24"/>
        </w:rPr>
        <w:t> </w:t>
      </w:r>
      <w:r>
        <w:rPr>
          <w:rFonts w:ascii="Century Gothic" w:hAnsi="Century Gothic"/>
          <w:sz w:val="24"/>
        </w:rPr>
        <w:t>escuela.</w:t>
      </w:r>
    </w:p>
    <w:p>
      <w:pPr>
        <w:spacing w:line="240" w:lineRule="auto" w:before="3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BodyText"/>
        <w:spacing w:line="360" w:lineRule="auto"/>
        <w:ind w:right="1262"/>
        <w:jc w:val="left"/>
      </w:pPr>
      <w:r>
        <w:rPr/>
        <w:t>Dicho apoyo musical, consistirá en la impartición de clases de</w:t>
      </w:r>
      <w:r>
        <w:rPr>
          <w:spacing w:val="-22"/>
        </w:rPr>
        <w:t> </w:t>
      </w:r>
      <w:r>
        <w:rPr/>
        <w:t>formación</w:t>
      </w:r>
      <w:r>
        <w:rPr>
          <w:w w:val="99"/>
        </w:rPr>
        <w:t> </w:t>
      </w:r>
      <w:r>
        <w:rPr/>
        <w:t>musical en los siguientes</w:t>
      </w:r>
      <w:r>
        <w:rPr>
          <w:spacing w:val="-16"/>
        </w:rPr>
        <w:t> </w:t>
      </w:r>
      <w:r>
        <w:rPr/>
        <w:t>instrumentos:</w:t>
      </w:r>
    </w:p>
    <w:p>
      <w:pPr>
        <w:pStyle w:val="BodyText"/>
        <w:spacing w:line="240" w:lineRule="auto" w:before="206"/>
        <w:ind w:left="0" w:right="125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5</w:t>
      </w:r>
    </w:p>
    <w:p>
      <w:pPr>
        <w:spacing w:after="0" w:line="240" w:lineRule="auto"/>
        <w:jc w:val="right"/>
        <w:rPr>
          <w:rFonts w:ascii="Times New Roman" w:hAnsi="Times New Roman" w:cs="Times New Roman" w:eastAsia="Times New Roman"/>
        </w:rPr>
        <w:sectPr>
          <w:pgSz w:w="11910" w:h="16840"/>
          <w:pgMar w:header="708" w:footer="0" w:top="3000" w:bottom="0" w:left="460" w:right="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1962" w:val="left" w:leader="none"/>
        </w:tabs>
        <w:spacing w:line="240" w:lineRule="auto" w:before="55" w:after="0"/>
        <w:ind w:left="1602" w:right="0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Saxofón</w:t>
      </w:r>
    </w:p>
    <w:p>
      <w:pPr>
        <w:pStyle w:val="ListParagraph"/>
        <w:numPr>
          <w:ilvl w:val="0"/>
          <w:numId w:val="4"/>
        </w:numPr>
        <w:tabs>
          <w:tab w:pos="1962" w:val="left" w:leader="none"/>
        </w:tabs>
        <w:spacing w:line="240" w:lineRule="auto" w:before="128" w:after="0"/>
        <w:ind w:left="1962" w:right="0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Flauta</w:t>
      </w:r>
    </w:p>
    <w:p>
      <w:pPr>
        <w:pStyle w:val="ListParagraph"/>
        <w:numPr>
          <w:ilvl w:val="0"/>
          <w:numId w:val="4"/>
        </w:numPr>
        <w:tabs>
          <w:tab w:pos="1962" w:val="left" w:leader="none"/>
        </w:tabs>
        <w:spacing w:line="240" w:lineRule="auto" w:before="128" w:after="0"/>
        <w:ind w:left="1962" w:right="0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Canto</w:t>
      </w:r>
    </w:p>
    <w:p>
      <w:pPr>
        <w:pStyle w:val="ListParagraph"/>
        <w:numPr>
          <w:ilvl w:val="0"/>
          <w:numId w:val="4"/>
        </w:numPr>
        <w:tabs>
          <w:tab w:pos="1962" w:val="left" w:leader="none"/>
        </w:tabs>
        <w:spacing w:line="240" w:lineRule="auto" w:before="128" w:after="0"/>
        <w:ind w:left="1962" w:right="0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Música y</w:t>
      </w:r>
      <w:r>
        <w:rPr>
          <w:rFonts w:ascii="Century Gothic" w:hAnsi="Century Gothic"/>
          <w:spacing w:val="-3"/>
          <w:sz w:val="24"/>
        </w:rPr>
        <w:t> </w:t>
      </w:r>
      <w:r>
        <w:rPr>
          <w:rFonts w:ascii="Century Gothic" w:hAnsi="Century Gothic"/>
          <w:sz w:val="24"/>
        </w:rPr>
        <w:t>movimiento</w:t>
      </w:r>
    </w:p>
    <w:p>
      <w:pPr>
        <w:pStyle w:val="ListParagraph"/>
        <w:numPr>
          <w:ilvl w:val="0"/>
          <w:numId w:val="4"/>
        </w:numPr>
        <w:tabs>
          <w:tab w:pos="1962" w:val="left" w:leader="none"/>
        </w:tabs>
        <w:spacing w:line="338" w:lineRule="auto" w:before="128" w:after="0"/>
        <w:ind w:left="1602" w:right="7924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Clarinete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69"/>
          <w:sz w:val="24"/>
        </w:rPr>
        <w:t> </w:t>
      </w:r>
      <w:r>
        <w:rPr>
          <w:rFonts w:ascii="Century Gothic" w:hAnsi="Century Gothic"/>
          <w:sz w:val="24"/>
        </w:rPr>
        <w:t>Percusión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69"/>
          <w:sz w:val="24"/>
        </w:rPr>
        <w:t> </w:t>
      </w:r>
      <w:r>
        <w:rPr>
          <w:rFonts w:ascii="Century Gothic" w:hAnsi="Century Gothic"/>
          <w:sz w:val="24"/>
        </w:rPr>
        <w:t>Violín</w:t>
      </w:r>
    </w:p>
    <w:p>
      <w:pPr>
        <w:spacing w:line="240" w:lineRule="auto" w:before="2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BodyText"/>
        <w:spacing w:line="360" w:lineRule="auto"/>
        <w:ind w:right="1257"/>
        <w:jc w:val="both"/>
      </w:pPr>
      <w:r>
        <w:rPr/>
        <w:t>Así mismo, se prevé la impartición de un curso de formación en</w:t>
      </w:r>
      <w:r>
        <w:rPr>
          <w:spacing w:val="47"/>
        </w:rPr>
        <w:t> </w:t>
      </w:r>
      <w:r>
        <w:rPr/>
        <w:t>calado</w:t>
      </w:r>
      <w:r>
        <w:rPr>
          <w:w w:val="99"/>
        </w:rPr>
        <w:t> </w:t>
      </w:r>
      <w:r>
        <w:rPr/>
        <w:t>canario,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cual</w:t>
      </w:r>
      <w:r>
        <w:rPr>
          <w:spacing w:val="36"/>
        </w:rPr>
        <w:t> </w:t>
      </w:r>
      <w:r>
        <w:rPr/>
        <w:t>será</w:t>
      </w:r>
      <w:r>
        <w:rPr>
          <w:spacing w:val="35"/>
        </w:rPr>
        <w:t> </w:t>
      </w:r>
      <w:r>
        <w:rPr/>
        <w:t>financiado</w:t>
      </w:r>
      <w:r>
        <w:rPr>
          <w:spacing w:val="37"/>
        </w:rPr>
        <w:t> </w:t>
      </w:r>
      <w:r>
        <w:rPr/>
        <w:t>por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FEDAC.</w:t>
      </w:r>
      <w:r>
        <w:rPr>
          <w:spacing w:val="37"/>
        </w:rPr>
        <w:t> </w:t>
      </w:r>
      <w:r>
        <w:rPr/>
        <w:t>Para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impartición</w:t>
      </w:r>
      <w:r>
        <w:rPr>
          <w:spacing w:val="36"/>
        </w:rPr>
        <w:t> </w:t>
      </w:r>
      <w:r>
        <w:rPr/>
        <w:t>del</w:t>
      </w:r>
      <w:r>
        <w:rPr>
          <w:w w:val="100"/>
        </w:rPr>
        <w:t> </w:t>
      </w:r>
      <w:r>
        <w:rPr/>
        <w:t>citado curso, se hace necesario la contratación de una especialista</w:t>
      </w:r>
      <w:r>
        <w:rPr>
          <w:spacing w:val="12"/>
        </w:rPr>
        <w:t> </w:t>
      </w:r>
      <w:r>
        <w:rPr/>
        <w:t>en</w:t>
      </w:r>
      <w:r>
        <w:rPr>
          <w:w w:val="99"/>
        </w:rPr>
        <w:t> </w:t>
      </w:r>
      <w:r>
        <w:rPr/>
        <w:t>este tipo de trabajos</w:t>
      </w:r>
      <w:r>
        <w:rPr>
          <w:spacing w:val="-22"/>
        </w:rPr>
        <w:t> </w:t>
      </w:r>
      <w:r>
        <w:rPr/>
        <w:t>artesanales.</w:t>
      </w:r>
    </w:p>
    <w:p>
      <w:pPr>
        <w:spacing w:line="240" w:lineRule="auto" w:before="3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223946"/>
        </w:rPr>
        <w:t>MEMORIA JUSTIFICATIVA</w:t>
      </w:r>
      <w:r>
        <w:rPr>
          <w:color w:val="223946"/>
          <w:spacing w:val="-2"/>
        </w:rPr>
        <w:t> </w:t>
      </w:r>
      <w:r>
        <w:rPr>
          <w:color w:val="223946"/>
        </w:rPr>
        <w:t>ECONÓMICA:</w:t>
      </w:r>
      <w:r>
        <w:rPr>
          <w:b w:val="0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b/>
          <w:bCs/>
          <w:sz w:val="24"/>
          <w:szCs w:val="24"/>
        </w:rPr>
      </w:pPr>
    </w:p>
    <w:p>
      <w:pPr>
        <w:pStyle w:val="BodyText"/>
        <w:spacing w:line="360" w:lineRule="auto"/>
        <w:ind w:right="1260"/>
        <w:jc w:val="both"/>
      </w:pPr>
      <w:r>
        <w:rPr/>
        <w:pict>
          <v:shape style="position:absolute;margin-left:540.320007pt;margin-top:20.840302pt;width:28pt;height:310pt;mso-position-horizontal-relative:page;mso-position-vertical-relative:paragraph;z-index:1216" type="#_x0000_t75" stroked="false">
            <v:imagedata r:id="rId6" o:title=""/>
          </v:shape>
        </w:pict>
      </w:r>
      <w:r>
        <w:rPr/>
        <w:pict>
          <v:shape style="position:absolute;margin-left:568.45813pt;margin-top:67.632652pt;width:14pt;height:264.25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line="120" w:lineRule="exact" w:before="21"/>
                    <w:ind w:left="20" w:right="18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4MT3F9DXS2KZP24QL4JTYQM5</w:t>
                  </w:r>
                  <w:r>
                    <w:rPr>
                      <w:rFonts w:ascii="Arial" w:hAnsi="Arial"/>
                      <w:sz w:val="1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 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6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t>El art. 3 de la Ley 49/2002, establece los requisitos exigidos para</w:t>
      </w:r>
      <w:r>
        <w:rPr>
          <w:spacing w:val="64"/>
        </w:rPr>
        <w:t> </w:t>
      </w:r>
      <w:r>
        <w:rPr/>
        <w:t>disfrutar</w:t>
      </w:r>
      <w:r>
        <w:rPr>
          <w:w w:val="99"/>
        </w:rPr>
        <w:t> </w:t>
      </w:r>
      <w:r>
        <w:rPr/>
        <w:t>del régimen fiscal especial de las entidades sin fines</w:t>
      </w:r>
      <w:r>
        <w:rPr>
          <w:spacing w:val="12"/>
        </w:rPr>
        <w:t> </w:t>
      </w:r>
      <w:r>
        <w:rPr/>
        <w:t>lucrativos,</w:t>
      </w:r>
      <w:r>
        <w:rPr>
          <w:w w:val="99"/>
        </w:rPr>
        <w:t> </w:t>
      </w:r>
      <w:r>
        <w:rPr/>
        <w:t>debiéndose cumplir íntegramente en todo</w:t>
      </w:r>
      <w:r>
        <w:rPr>
          <w:spacing w:val="-15"/>
        </w:rPr>
        <w:t> </w:t>
      </w:r>
      <w:r>
        <w:rPr/>
        <w:t>momento.</w:t>
      </w:r>
    </w:p>
    <w:p>
      <w:pPr>
        <w:spacing w:line="240" w:lineRule="auto" w:before="3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BodyText"/>
        <w:spacing w:line="360" w:lineRule="auto"/>
        <w:ind w:right="1259"/>
        <w:jc w:val="both"/>
      </w:pPr>
      <w:r>
        <w:rPr>
          <w:rFonts w:ascii="Century Gothic" w:hAnsi="Century Gothic" w:cs="Century Gothic" w:eastAsia="Century Gothic"/>
        </w:rPr>
        <w:t>En</w:t>
      </w:r>
      <w:r>
        <w:rPr>
          <w:rFonts w:ascii="Century Gothic" w:hAnsi="Century Gothic" w:cs="Century Gothic" w:eastAsia="Century Gothic"/>
          <w:spacing w:val="24"/>
        </w:rPr>
        <w:t> </w:t>
      </w:r>
      <w:r>
        <w:rPr>
          <w:rFonts w:ascii="Century Gothic" w:hAnsi="Century Gothic" w:cs="Century Gothic" w:eastAsia="Century Gothic"/>
        </w:rPr>
        <w:t>el</w:t>
      </w:r>
      <w:r>
        <w:rPr>
          <w:rFonts w:ascii="Century Gothic" w:hAnsi="Century Gothic" w:cs="Century Gothic" w:eastAsia="Century Gothic"/>
          <w:spacing w:val="22"/>
        </w:rPr>
        <w:t> </w:t>
      </w:r>
      <w:r>
        <w:rPr>
          <w:rFonts w:ascii="Century Gothic" w:hAnsi="Century Gothic" w:cs="Century Gothic" w:eastAsia="Century Gothic"/>
        </w:rPr>
        <w:t>punto</w:t>
      </w:r>
      <w:r>
        <w:rPr>
          <w:rFonts w:ascii="Century Gothic" w:hAnsi="Century Gothic" w:cs="Century Gothic" w:eastAsia="Century Gothic"/>
          <w:spacing w:val="23"/>
        </w:rPr>
        <w:t> </w:t>
      </w:r>
      <w:r>
        <w:rPr>
          <w:rFonts w:ascii="Century Gothic" w:hAnsi="Century Gothic" w:cs="Century Gothic" w:eastAsia="Century Gothic"/>
        </w:rPr>
        <w:t>número</w:t>
      </w:r>
      <w:r>
        <w:rPr>
          <w:rFonts w:ascii="Century Gothic" w:hAnsi="Century Gothic" w:cs="Century Gothic" w:eastAsia="Century Gothic"/>
          <w:spacing w:val="23"/>
        </w:rPr>
        <w:t> </w:t>
      </w:r>
      <w:r>
        <w:rPr>
          <w:rFonts w:ascii="Century Gothic" w:hAnsi="Century Gothic" w:cs="Century Gothic" w:eastAsia="Century Gothic"/>
        </w:rPr>
        <w:t>10</w:t>
      </w:r>
      <w:r>
        <w:rPr>
          <w:rFonts w:ascii="Century Gothic" w:hAnsi="Century Gothic" w:cs="Century Gothic" w:eastAsia="Century Gothic"/>
          <w:spacing w:val="23"/>
        </w:rPr>
        <w:t> </w:t>
      </w:r>
      <w:r>
        <w:rPr>
          <w:rFonts w:ascii="Century Gothic" w:hAnsi="Century Gothic" w:cs="Century Gothic" w:eastAsia="Century Gothic"/>
        </w:rPr>
        <w:t>de</w:t>
      </w:r>
      <w:r>
        <w:rPr>
          <w:rFonts w:ascii="Century Gothic" w:hAnsi="Century Gothic" w:cs="Century Gothic" w:eastAsia="Century Gothic"/>
          <w:spacing w:val="24"/>
        </w:rPr>
        <w:t> </w:t>
      </w:r>
      <w:r>
        <w:rPr>
          <w:rFonts w:ascii="Century Gothic" w:hAnsi="Century Gothic" w:cs="Century Gothic" w:eastAsia="Century Gothic"/>
        </w:rPr>
        <w:t>este</w:t>
      </w:r>
      <w:r>
        <w:rPr>
          <w:rFonts w:ascii="Century Gothic" w:hAnsi="Century Gothic" w:cs="Century Gothic" w:eastAsia="Century Gothic"/>
          <w:spacing w:val="22"/>
        </w:rPr>
        <w:t> </w:t>
      </w:r>
      <w:r>
        <w:rPr>
          <w:rFonts w:ascii="Century Gothic" w:hAnsi="Century Gothic" w:cs="Century Gothic" w:eastAsia="Century Gothic"/>
        </w:rPr>
        <w:t>artículo</w:t>
      </w:r>
      <w:r>
        <w:rPr>
          <w:rFonts w:ascii="Century Gothic" w:hAnsi="Century Gothic" w:cs="Century Gothic" w:eastAsia="Century Gothic"/>
          <w:spacing w:val="25"/>
        </w:rPr>
        <w:t> </w:t>
      </w:r>
      <w:r>
        <w:rPr>
          <w:rFonts w:ascii="Century Gothic" w:hAnsi="Century Gothic" w:cs="Century Gothic" w:eastAsia="Century Gothic"/>
        </w:rPr>
        <w:t>se</w:t>
      </w:r>
      <w:r>
        <w:rPr>
          <w:rFonts w:ascii="Century Gothic" w:hAnsi="Century Gothic" w:cs="Century Gothic" w:eastAsia="Century Gothic"/>
          <w:spacing w:val="24"/>
        </w:rPr>
        <w:t> </w:t>
      </w:r>
      <w:r>
        <w:rPr>
          <w:rFonts w:ascii="Century Gothic" w:hAnsi="Century Gothic" w:cs="Century Gothic" w:eastAsia="Century Gothic"/>
        </w:rPr>
        <w:t>indica</w:t>
      </w:r>
      <w:r>
        <w:rPr>
          <w:rFonts w:ascii="Century Gothic" w:hAnsi="Century Gothic" w:cs="Century Gothic" w:eastAsia="Century Gothic"/>
          <w:spacing w:val="21"/>
        </w:rPr>
        <w:t> </w:t>
      </w:r>
      <w:r>
        <w:rPr>
          <w:rFonts w:ascii="Century Gothic" w:hAnsi="Century Gothic" w:cs="Century Gothic" w:eastAsia="Century Gothic"/>
        </w:rPr>
        <w:t>“la</w:t>
      </w:r>
      <w:r>
        <w:rPr>
          <w:rFonts w:ascii="Century Gothic" w:hAnsi="Century Gothic" w:cs="Century Gothic" w:eastAsia="Century Gothic"/>
          <w:spacing w:val="23"/>
        </w:rPr>
        <w:t> </w:t>
      </w:r>
      <w:r>
        <w:rPr>
          <w:rFonts w:ascii="Century Gothic" w:hAnsi="Century Gothic" w:cs="Century Gothic" w:eastAsia="Century Gothic"/>
        </w:rPr>
        <w:t>obligatoriedad</w:t>
      </w:r>
      <w:r>
        <w:rPr>
          <w:rFonts w:ascii="Century Gothic" w:hAnsi="Century Gothic" w:cs="Century Gothic" w:eastAsia="Century Gothic"/>
          <w:spacing w:val="23"/>
        </w:rPr>
        <w:t> </w:t>
      </w:r>
      <w:r>
        <w:rPr>
          <w:rFonts w:ascii="Century Gothic" w:hAnsi="Century Gothic" w:cs="Century Gothic" w:eastAsia="Century Gothic"/>
        </w:rPr>
        <w:t>de</w:t>
      </w:r>
      <w:r>
        <w:rPr>
          <w:rFonts w:ascii="Century Gothic" w:hAnsi="Century Gothic" w:cs="Century Gothic" w:eastAsia="Century Gothic"/>
        </w:rPr>
        <w:t> </w:t>
      </w:r>
      <w:r>
        <w:rPr/>
        <w:t>elaborar anualmente una memoria económica en la que</w:t>
      </w:r>
      <w:r>
        <w:rPr>
          <w:spacing w:val="30"/>
        </w:rPr>
        <w:t> </w:t>
      </w:r>
      <w:r>
        <w:rPr/>
        <w:t>se</w:t>
      </w:r>
      <w:r>
        <w:rPr>
          <w:spacing w:val="-1"/>
        </w:rPr>
        <w:t> </w:t>
      </w:r>
      <w:r>
        <w:rPr/>
        <w:t>especifiquen los ingresos y los gastos del ejercicio, de manera</w:t>
      </w:r>
      <w:r>
        <w:rPr>
          <w:spacing w:val="28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puedan identificarse por categorías y por proyectos, así como</w:t>
      </w:r>
      <w:r>
        <w:rPr>
          <w:spacing w:val="62"/>
        </w:rPr>
        <w:t> </w:t>
      </w:r>
      <w:r>
        <w:rPr/>
        <w:t>el</w:t>
      </w:r>
      <w:r>
        <w:rPr>
          <w:w w:val="100"/>
        </w:rPr>
        <w:t> </w:t>
      </w:r>
      <w:r>
        <w:rPr/>
        <w:t>porcentaje de participación que mantengan en entidades</w:t>
      </w:r>
      <w:r>
        <w:rPr>
          <w:spacing w:val="-20"/>
        </w:rPr>
        <w:t> </w:t>
      </w:r>
      <w:r>
        <w:rPr/>
        <w:t>mercantiles.</w:t>
      </w:r>
    </w:p>
    <w:p>
      <w:pPr>
        <w:pStyle w:val="BodyText"/>
        <w:spacing w:line="440" w:lineRule="atLeast" w:before="151"/>
        <w:ind w:right="1261"/>
        <w:jc w:val="both"/>
      </w:pPr>
      <w:r>
        <w:rPr/>
        <w:t>El</w:t>
      </w:r>
      <w:r>
        <w:rPr>
          <w:spacing w:val="22"/>
        </w:rPr>
        <w:t> </w:t>
      </w:r>
      <w:r>
        <w:rPr/>
        <w:t>Real</w:t>
      </w:r>
      <w:r>
        <w:rPr>
          <w:spacing w:val="21"/>
        </w:rPr>
        <w:t> </w:t>
      </w:r>
      <w:r>
        <w:rPr/>
        <w:t>Decreto</w:t>
      </w:r>
      <w:r>
        <w:rPr>
          <w:spacing w:val="23"/>
        </w:rPr>
        <w:t> </w:t>
      </w:r>
      <w:r>
        <w:rPr/>
        <w:t>1270/2003,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10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octubre,</w:t>
      </w:r>
      <w:r>
        <w:rPr>
          <w:spacing w:val="22"/>
        </w:rPr>
        <w:t> </w:t>
      </w:r>
      <w:r>
        <w:rPr/>
        <w:t>por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18"/>
        </w:rPr>
        <w:t> </w:t>
      </w:r>
      <w:r>
        <w:rPr/>
        <w:t>aprueba</w:t>
      </w:r>
      <w:r>
        <w:rPr>
          <w:spacing w:val="21"/>
        </w:rPr>
        <w:t> </w:t>
      </w:r>
      <w:r>
        <w:rPr/>
        <w:t>el</w:t>
      </w:r>
      <w:r>
        <w:rPr>
          <w:w w:val="100"/>
        </w:rPr>
        <w:t> </w:t>
      </w:r>
      <w:r>
        <w:rPr/>
        <w:t>reglamento</w:t>
      </w:r>
      <w:r>
        <w:rPr>
          <w:spacing w:val="42"/>
        </w:rPr>
        <w:t> </w:t>
      </w:r>
      <w:r>
        <w:rPr/>
        <w:t>para</w:t>
      </w:r>
      <w:r>
        <w:rPr>
          <w:spacing w:val="40"/>
        </w:rPr>
        <w:t> </w:t>
      </w:r>
      <w:r>
        <w:rPr/>
        <w:t>la</w:t>
      </w:r>
      <w:r>
        <w:rPr>
          <w:spacing w:val="42"/>
        </w:rPr>
        <w:t> </w:t>
      </w:r>
      <w:r>
        <w:rPr/>
        <w:t>aplicación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/>
        <w:t>régimen</w:t>
      </w:r>
      <w:r>
        <w:rPr>
          <w:spacing w:val="41"/>
        </w:rPr>
        <w:t> </w:t>
      </w:r>
      <w:r>
        <w:rPr/>
        <w:t>fiscal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las</w:t>
      </w:r>
      <w:r>
        <w:rPr>
          <w:spacing w:val="41"/>
        </w:rPr>
        <w:t> </w:t>
      </w:r>
      <w:r>
        <w:rPr/>
        <w:t>entidades</w:t>
      </w:r>
      <w:r>
        <w:rPr>
          <w:spacing w:val="41"/>
        </w:rPr>
        <w:t> </w:t>
      </w:r>
      <w:r>
        <w:rPr/>
        <w:t>sin</w:t>
      </w:r>
      <w:r>
        <w:rPr>
          <w:spacing w:val="-1"/>
          <w:w w:val="100"/>
        </w:rPr>
        <w:t> </w:t>
      </w:r>
      <w:r>
        <w:rPr/>
        <w:t>fines lucrativos y de los incentivos fiscales al mecenazgo, regula</w:t>
      </w:r>
      <w:r>
        <w:rPr>
          <w:spacing w:val="3"/>
        </w:rPr>
        <w:t> </w:t>
      </w:r>
      <w:r>
        <w:rPr/>
        <w:t>el</w:t>
      </w:r>
      <w:r>
        <w:rPr>
          <w:w w:val="100"/>
        </w:rPr>
        <w:t> </w:t>
      </w:r>
      <w:r>
        <w:rPr/>
        <w:t>contenido, plazo de presentación y el órgano competente al que</w:t>
      </w:r>
      <w:r>
        <w:rPr>
          <w:spacing w:val="49"/>
        </w:rPr>
        <w:t> </w:t>
      </w:r>
      <w:r>
        <w:rPr/>
        <w:t>debe</w:t>
      </w:r>
      <w:r>
        <w:rPr/>
        <w:t> de presentarse esta memoria</w:t>
      </w:r>
      <w:r>
        <w:rPr>
          <w:spacing w:val="-19"/>
        </w:rPr>
        <w:t> </w:t>
      </w:r>
      <w:r>
        <w:rPr/>
        <w:t>económica.</w:t>
      </w:r>
    </w:p>
    <w:p>
      <w:pPr>
        <w:pStyle w:val="BodyText"/>
        <w:spacing w:line="240" w:lineRule="auto" w:before="54"/>
        <w:ind w:left="0" w:right="125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6</w:t>
      </w:r>
    </w:p>
    <w:p>
      <w:pPr>
        <w:spacing w:after="0" w:line="240" w:lineRule="auto"/>
        <w:jc w:val="right"/>
        <w:rPr>
          <w:rFonts w:ascii="Times New Roman" w:hAnsi="Times New Roman" w:cs="Times New Roman" w:eastAsia="Times New Roman"/>
        </w:rPr>
        <w:sectPr>
          <w:pgSz w:w="11910" w:h="16840"/>
          <w:pgMar w:header="708" w:footer="0" w:top="3000" w:bottom="0" w:left="460" w:right="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55"/>
        <w:ind w:right="1255"/>
        <w:jc w:val="both"/>
      </w:pPr>
      <w:r>
        <w:rPr/>
        <w:t>Así mismo, siguiendo lo establecido en Real Decreto 1491/2011, de 24</w:t>
      </w:r>
      <w:r>
        <w:rPr>
          <w:spacing w:val="-17"/>
        </w:rPr>
        <w:t> </w:t>
      </w:r>
      <w:r>
        <w:rPr/>
        <w:t>de</w:t>
      </w:r>
      <w:r>
        <w:rPr>
          <w:w w:val="99"/>
        </w:rPr>
        <w:t> </w:t>
      </w:r>
      <w:r>
        <w:rPr/>
        <w:t>octubre,</w:t>
      </w:r>
      <w:r>
        <w:rPr>
          <w:spacing w:val="46"/>
        </w:rPr>
        <w:t> </w:t>
      </w:r>
      <w:r>
        <w:rPr/>
        <w:t>por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que</w:t>
      </w:r>
      <w:r>
        <w:rPr>
          <w:spacing w:val="43"/>
        </w:rPr>
        <w:t> </w:t>
      </w:r>
      <w:r>
        <w:rPr/>
        <w:t>se</w:t>
      </w:r>
      <w:r>
        <w:rPr>
          <w:spacing w:val="46"/>
        </w:rPr>
        <w:t> </w:t>
      </w:r>
      <w:r>
        <w:rPr/>
        <w:t>aprueban</w:t>
      </w:r>
      <w:r>
        <w:rPr>
          <w:spacing w:val="46"/>
        </w:rPr>
        <w:t> </w:t>
      </w:r>
      <w:r>
        <w:rPr/>
        <w:t>las</w:t>
      </w:r>
      <w:r>
        <w:rPr>
          <w:spacing w:val="46"/>
        </w:rPr>
        <w:t> </w:t>
      </w:r>
      <w:r>
        <w:rPr/>
        <w:t>normas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adaptación</w:t>
      </w:r>
      <w:r>
        <w:rPr>
          <w:spacing w:val="46"/>
        </w:rPr>
        <w:t> </w:t>
      </w:r>
      <w:r>
        <w:rPr/>
        <w:t>del</w:t>
      </w:r>
      <w:r>
        <w:rPr>
          <w:spacing w:val="43"/>
        </w:rPr>
        <w:t> </w:t>
      </w:r>
      <w:r>
        <w:rPr/>
        <w:t>Plan</w:t>
      </w:r>
      <w:r>
        <w:rPr>
          <w:w w:val="99"/>
        </w:rPr>
        <w:t> </w:t>
      </w:r>
      <w:r>
        <w:rPr/>
        <w:t>General de Contabilidad a las entidades sin fines lucrativos y el</w:t>
      </w:r>
      <w:r>
        <w:rPr>
          <w:spacing w:val="7"/>
        </w:rPr>
        <w:t> </w:t>
      </w:r>
      <w:r>
        <w:rPr/>
        <w:t>modelo</w:t>
      </w:r>
      <w:r>
        <w:rPr>
          <w:w w:val="99"/>
        </w:rPr>
        <w:t> </w:t>
      </w:r>
      <w:r>
        <w:rPr/>
        <w:t>de</w:t>
      </w:r>
      <w:r>
        <w:rPr>
          <w:spacing w:val="26"/>
        </w:rPr>
        <w:t> </w:t>
      </w:r>
      <w:r>
        <w:rPr/>
        <w:t>plan</w:t>
      </w:r>
      <w:r>
        <w:rPr>
          <w:spacing w:val="26"/>
        </w:rPr>
        <w:t> </w:t>
      </w:r>
      <w:r>
        <w:rPr/>
        <w:t>de</w:t>
      </w:r>
      <w:r>
        <w:rPr>
          <w:spacing w:val="6"/>
        </w:rPr>
        <w:t> </w:t>
      </w:r>
      <w:r>
        <w:rPr/>
        <w:t>actuación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  <w:r>
        <w:rPr>
          <w:spacing w:val="26"/>
        </w:rPr>
        <w:t> </w:t>
      </w:r>
      <w:r>
        <w:rPr/>
        <w:t>entidades</w:t>
      </w:r>
      <w:r>
        <w:rPr>
          <w:spacing w:val="24"/>
        </w:rPr>
        <w:t> </w:t>
      </w:r>
      <w:r>
        <w:rPr/>
        <w:t>sin</w:t>
      </w:r>
      <w:r>
        <w:rPr>
          <w:spacing w:val="26"/>
        </w:rPr>
        <w:t> </w:t>
      </w:r>
      <w:r>
        <w:rPr/>
        <w:t>fines</w:t>
      </w:r>
      <w:r>
        <w:rPr>
          <w:spacing w:val="24"/>
        </w:rPr>
        <w:t> </w:t>
      </w:r>
      <w:r>
        <w:rPr/>
        <w:t>lucrativos,</w:t>
      </w:r>
      <w:r>
        <w:rPr>
          <w:spacing w:val="24"/>
        </w:rPr>
        <w:t> </w:t>
      </w:r>
      <w:r>
        <w:rPr/>
        <w:t>se</w:t>
      </w:r>
      <w:r>
        <w:rPr>
          <w:spacing w:val="26"/>
        </w:rPr>
        <w:t> </w:t>
      </w:r>
      <w:r>
        <w:rPr/>
        <w:t>muestran</w:t>
      </w:r>
      <w:r>
        <w:rPr>
          <w:w w:val="99"/>
        </w:rPr>
        <w:t> </w:t>
      </w:r>
      <w:r>
        <w:rPr/>
        <w:t>los siguientes cuadros de</w:t>
      </w:r>
      <w:r>
        <w:rPr>
          <w:spacing w:val="-25"/>
        </w:rPr>
        <w:t> </w:t>
      </w:r>
      <w:r>
        <w:rPr/>
        <w:t>presupuesto.</w:t>
      </w:r>
    </w:p>
    <w:p>
      <w:pPr>
        <w:spacing w:line="240" w:lineRule="auto" w:before="3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808080"/>
        </w:rPr>
        <w:t>PLAN DE ACTUACIÓN DE LA</w:t>
      </w:r>
      <w:r>
        <w:rPr>
          <w:color w:val="808080"/>
          <w:spacing w:val="-7"/>
        </w:rPr>
        <w:t> </w:t>
      </w:r>
      <w:r>
        <w:rPr>
          <w:color w:val="808080"/>
        </w:rPr>
        <w:t>FUNDACIÓN</w:t>
      </w:r>
      <w:r>
        <w:rPr>
          <w:b w:val="0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4"/>
          <w:szCs w:val="24"/>
        </w:rPr>
      </w:pPr>
    </w:p>
    <w:p>
      <w:pPr>
        <w:pStyle w:val="BodyText"/>
        <w:spacing w:line="360" w:lineRule="auto" w:before="148"/>
        <w:ind w:right="1258"/>
        <w:jc w:val="both"/>
      </w:pPr>
      <w:r>
        <w:rPr/>
        <w:t>Las fundaciones deben elaborar un plan de actuación en el</w:t>
      </w:r>
      <w:r>
        <w:rPr>
          <w:spacing w:val="22"/>
        </w:rPr>
        <w:t> </w:t>
      </w:r>
      <w:r>
        <w:rPr/>
        <w:t>que</w:t>
      </w:r>
      <w:r>
        <w:rPr>
          <w:spacing w:val="-1"/>
        </w:rPr>
        <w:t> </w:t>
      </w:r>
      <w:r>
        <w:rPr/>
        <w:t>queden reflejados los objetivos y las actividades que se</w:t>
      </w:r>
      <w:r>
        <w:rPr>
          <w:spacing w:val="28"/>
        </w:rPr>
        <w:t> </w:t>
      </w:r>
      <w:r>
        <w:rPr/>
        <w:t>prevean</w:t>
      </w:r>
      <w:r>
        <w:rPr>
          <w:w w:val="99"/>
        </w:rPr>
        <w:t> </w:t>
      </w:r>
      <w:r>
        <w:rPr/>
        <w:t>desarrollar</w:t>
      </w:r>
      <w:r>
        <w:rPr>
          <w:spacing w:val="26"/>
        </w:rPr>
        <w:t> </w:t>
      </w:r>
      <w:r>
        <w:rPr/>
        <w:t>durante</w:t>
      </w:r>
      <w:r>
        <w:rPr>
          <w:spacing w:val="24"/>
        </w:rPr>
        <w:t> </w:t>
      </w:r>
      <w:r>
        <w:rPr/>
        <w:t>el</w:t>
      </w:r>
      <w:r>
        <w:rPr>
          <w:spacing w:val="26"/>
        </w:rPr>
        <w:t> </w:t>
      </w:r>
      <w:r>
        <w:rPr/>
        <w:t>ejercicio</w:t>
      </w:r>
      <w:r>
        <w:rPr>
          <w:spacing w:val="24"/>
        </w:rPr>
        <w:t> </w:t>
      </w:r>
      <w:r>
        <w:rPr/>
        <w:t>siguiente.</w:t>
      </w:r>
      <w:r>
        <w:rPr>
          <w:spacing w:val="27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4"/>
        </w:rPr>
        <w:t> </w:t>
      </w:r>
      <w:r>
        <w:rPr/>
        <w:t>caso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nos</w:t>
      </w:r>
      <w:r>
        <w:rPr>
          <w:spacing w:val="24"/>
        </w:rPr>
        <w:t> </w:t>
      </w:r>
      <w:r>
        <w:rPr/>
        <w:t>ocupa,</w:t>
      </w:r>
      <w:r>
        <w:rPr>
          <w:spacing w:val="24"/>
        </w:rPr>
        <w:t> </w:t>
      </w:r>
      <w:r>
        <w:rPr/>
        <w:t>se</w:t>
      </w:r>
      <w:r>
        <w:rPr>
          <w:spacing w:val="-1"/>
        </w:rPr>
        <w:t> </w:t>
      </w:r>
      <w:r>
        <w:rPr/>
        <w:t>trataría del Plan de Actuación correspondiente al ejercicio</w:t>
      </w:r>
      <w:r>
        <w:rPr>
          <w:spacing w:val="-24"/>
        </w:rPr>
        <w:t> </w:t>
      </w:r>
      <w:r>
        <w:rPr/>
        <w:t>2023.</w:t>
      </w:r>
    </w:p>
    <w:p>
      <w:pPr>
        <w:spacing w:line="240" w:lineRule="auto" w:before="0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BodyText"/>
        <w:spacing w:line="360" w:lineRule="auto" w:before="149"/>
        <w:ind w:right="1257"/>
        <w:jc w:val="both"/>
      </w:pPr>
      <w:r>
        <w:rPr/>
        <w:pict>
          <v:shape style="position:absolute;margin-left:540.320007pt;margin-top:57.830311pt;width:28pt;height:310pt;mso-position-horizontal-relative:page;mso-position-vertical-relative:paragraph;z-index:1312" type="#_x0000_t75" stroked="false">
            <v:imagedata r:id="rId6" o:title=""/>
          </v:shape>
        </w:pict>
      </w:r>
      <w:r>
        <w:rPr/>
        <w:pict>
          <v:shape style="position:absolute;margin-left:568.45813pt;margin-top:104.622658pt;width:14pt;height:264.25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spacing w:line="120" w:lineRule="exact" w:before="21"/>
                    <w:ind w:left="20" w:right="18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4MT3F9DXS2KZP24QL4JTYQM5</w:t>
                  </w:r>
                  <w:r>
                    <w:rPr>
                      <w:rFonts w:ascii="Arial" w:hAnsi="Arial"/>
                      <w:sz w:val="1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 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7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t>El</w:t>
      </w:r>
      <w:r>
        <w:rPr>
          <w:spacing w:val="56"/>
        </w:rPr>
        <w:t> </w:t>
      </w:r>
      <w:r>
        <w:rPr/>
        <w:t>Plan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Actuación</w:t>
      </w:r>
      <w:r>
        <w:rPr>
          <w:spacing w:val="56"/>
        </w:rPr>
        <w:t> </w:t>
      </w:r>
      <w:r>
        <w:rPr/>
        <w:t>contendrá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información</w:t>
      </w:r>
      <w:r>
        <w:rPr>
          <w:spacing w:val="56"/>
        </w:rPr>
        <w:t> </w:t>
      </w:r>
      <w:r>
        <w:rPr/>
        <w:t>de</w:t>
      </w:r>
      <w:r>
        <w:rPr>
          <w:spacing w:val="54"/>
        </w:rPr>
        <w:t> </w:t>
      </w:r>
      <w:r>
        <w:rPr/>
        <w:t>cada</w:t>
      </w:r>
      <w:r>
        <w:rPr>
          <w:spacing w:val="53"/>
        </w:rPr>
        <w:t> </w:t>
      </w:r>
      <w:r>
        <w:rPr/>
        <w:t>una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w w:val="100"/>
        </w:rPr>
        <w:t> </w:t>
      </w:r>
      <w:r>
        <w:rPr/>
        <w:t>actividades propias y las actividades mercantiles, de los</w:t>
      </w:r>
      <w:r>
        <w:rPr>
          <w:spacing w:val="59"/>
        </w:rPr>
        <w:t> </w:t>
      </w:r>
      <w:r>
        <w:rPr/>
        <w:t>gastos</w:t>
      </w:r>
      <w:r>
        <w:rPr>
          <w:w w:val="100"/>
        </w:rPr>
        <w:t> </w:t>
      </w:r>
      <w:r>
        <w:rPr/>
        <w:t>estimados</w:t>
      </w:r>
      <w:r>
        <w:rPr>
          <w:spacing w:val="57"/>
        </w:rPr>
        <w:t> </w:t>
      </w:r>
      <w:r>
        <w:rPr/>
        <w:t>para</w:t>
      </w:r>
      <w:r>
        <w:rPr>
          <w:spacing w:val="58"/>
        </w:rPr>
        <w:t> </w:t>
      </w:r>
      <w:r>
        <w:rPr/>
        <w:t>cada</w:t>
      </w:r>
      <w:r>
        <w:rPr>
          <w:spacing w:val="58"/>
        </w:rPr>
        <w:t> </w:t>
      </w:r>
      <w:r>
        <w:rPr/>
        <w:t>una</w:t>
      </w:r>
      <w:r>
        <w:rPr>
          <w:spacing w:val="58"/>
        </w:rPr>
        <w:t> </w:t>
      </w:r>
      <w:r>
        <w:rPr/>
        <w:t>de</w:t>
      </w:r>
      <w:r>
        <w:rPr>
          <w:spacing w:val="56"/>
        </w:rPr>
        <w:t> </w:t>
      </w:r>
      <w:r>
        <w:rPr/>
        <w:t>ellas</w:t>
      </w:r>
      <w:r>
        <w:rPr>
          <w:spacing w:val="62"/>
        </w:rPr>
        <w:t> </w:t>
      </w:r>
      <w:r>
        <w:rPr/>
        <w:t>y</w:t>
      </w:r>
      <w:r>
        <w:rPr>
          <w:spacing w:val="55"/>
        </w:rPr>
        <w:t> </w:t>
      </w:r>
      <w:r>
        <w:rPr/>
        <w:t>de</w:t>
      </w:r>
      <w:r>
        <w:rPr>
          <w:spacing w:val="59"/>
        </w:rPr>
        <w:t> </w:t>
      </w:r>
      <w:r>
        <w:rPr/>
        <w:t>los</w:t>
      </w:r>
      <w:r>
        <w:rPr>
          <w:spacing w:val="59"/>
        </w:rPr>
        <w:t> </w:t>
      </w:r>
      <w:r>
        <w:rPr/>
        <w:t>ingresos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/>
        <w:t>otros</w:t>
      </w:r>
      <w:r>
        <w:rPr>
          <w:spacing w:val="59"/>
        </w:rPr>
        <w:t> </w:t>
      </w:r>
      <w:r>
        <w:rPr/>
        <w:t>recursos</w:t>
      </w:r>
      <w:r>
        <w:rPr>
          <w:w w:val="100"/>
        </w:rPr>
        <w:t> </w:t>
      </w:r>
      <w:r>
        <w:rPr/>
        <w:t>previstos, así como cualquier otro indicador que permita comprobar</w:t>
      </w:r>
      <w:r>
        <w:rPr>
          <w:spacing w:val="47"/>
        </w:rPr>
        <w:t> </w:t>
      </w:r>
      <w:r>
        <w:rPr/>
        <w:t>en</w:t>
      </w:r>
      <w:r>
        <w:rPr>
          <w:w w:val="99"/>
        </w:rPr>
        <w:t> </w:t>
      </w:r>
      <w:r>
        <w:rPr/>
        <w:t>la</w:t>
      </w:r>
      <w:r>
        <w:rPr>
          <w:spacing w:val="35"/>
        </w:rPr>
        <w:t> </w:t>
      </w:r>
      <w:r>
        <w:rPr/>
        <w:t>memoria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/>
        <w:t>grado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realización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cada</w:t>
      </w:r>
      <w:r>
        <w:rPr>
          <w:spacing w:val="35"/>
        </w:rPr>
        <w:t> </w:t>
      </w:r>
      <w:r>
        <w:rPr/>
        <w:t>actividad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grado</w:t>
      </w:r>
      <w:r>
        <w:rPr>
          <w:spacing w:val="35"/>
        </w:rPr>
        <w:t> </w:t>
      </w:r>
      <w:r>
        <w:rPr/>
        <w:t>de</w:t>
      </w:r>
      <w:r>
        <w:rPr>
          <w:w w:val="99"/>
        </w:rPr>
        <w:t> </w:t>
      </w:r>
      <w:r>
        <w:rPr/>
        <w:t>cumplimiento de los</w:t>
      </w:r>
      <w:r>
        <w:rPr>
          <w:spacing w:val="-14"/>
        </w:rPr>
        <w:t> </w:t>
      </w:r>
      <w:r>
        <w:rPr/>
        <w:t>objetivos.</w:t>
      </w:r>
    </w:p>
    <w:p>
      <w:pPr>
        <w:spacing w:line="240" w:lineRule="auto" w:before="12"/>
        <w:rPr>
          <w:rFonts w:ascii="Century Gothic" w:hAnsi="Century Gothic" w:cs="Century Gothic" w:eastAsia="Century Gothic"/>
          <w:sz w:val="23"/>
          <w:szCs w:val="23"/>
        </w:rPr>
      </w:pPr>
    </w:p>
    <w:p>
      <w:pPr>
        <w:spacing w:line="408" w:lineRule="exact"/>
        <w:ind w:left="1167" w:right="0" w:firstLine="0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position w:val="-7"/>
          <w:sz w:val="20"/>
          <w:szCs w:val="20"/>
        </w:rPr>
        <w:pict>
          <v:group style="width:432.8pt;height:20.4pt;mso-position-horizontal-relative:char;mso-position-vertical-relative:line" coordorigin="0,0" coordsize="8656,408">
            <v:group style="position:absolute;left:10;top:10;width:8637;height:2" coordorigin="10,10" coordsize="8637,2">
              <v:shape style="position:absolute;left:10;top:10;width:8637;height:2" coordorigin="10,10" coordsize="8637,0" path="m10,10l8646,10e" filled="false" stroked="true" strokeweight=".47998pt" strokecolor="#000000">
                <v:path arrowok="t"/>
              </v:shape>
            </v:group>
            <v:group style="position:absolute;left:5;top:5;width:2;height:399" coordorigin="5,5" coordsize="2,399">
              <v:shape style="position:absolute;left:5;top:5;width:2;height:399" coordorigin="5,5" coordsize="0,399" path="m5,5l5,403e" filled="false" stroked="true" strokeweight=".48pt" strokecolor="#000000">
                <v:path arrowok="t"/>
              </v:shape>
            </v:group>
            <v:group style="position:absolute;left:10;top:398;width:8637;height:2" coordorigin="10,398" coordsize="8637,2">
              <v:shape style="position:absolute;left:10;top:398;width:8637;height:2" coordorigin="10,398" coordsize="8637,0" path="m10,398l8646,398e" filled="false" stroked="true" strokeweight=".47998pt" strokecolor="#000000">
                <v:path arrowok="t"/>
              </v:shape>
            </v:group>
            <v:group style="position:absolute;left:8651;top:5;width:2;height:399" coordorigin="8651,5" coordsize="2,399">
              <v:shape style="position:absolute;left:8651;top:5;width:2;height:399" coordorigin="8651,5" coordsize="0,399" path="m8651,5l8651,403e" filled="false" stroked="true" strokeweight=".48004pt" strokecolor="#000000">
                <v:path arrowok="t"/>
              </v:shape>
              <v:shape style="position:absolute;left:0;top:0;width:8656;height:408" type="#_x0000_t202" filled="false" stroked="false">
                <v:textbox inset="0,0,0,0">
                  <w:txbxContent>
                    <w:p>
                      <w:pPr>
                        <w:spacing w:before="14"/>
                        <w:ind w:left="254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0"/>
                          <w:sz w:val="22"/>
                        </w:rPr>
                        <w:t>1</w:t>
                      </w:r>
                      <w:r>
                        <w:rPr>
                          <w:rFonts w:ascii="Arial"/>
                          <w:b/>
                          <w:spacing w:val="1"/>
                          <w:w w:val="100"/>
                          <w:sz w:val="22"/>
                        </w:rPr>
                        <w:t>.</w:t>
                      </w:r>
                      <w:r>
                        <w:rPr>
                          <w:rFonts w:ascii="Arial"/>
                          <w:b/>
                          <w:w w:val="100"/>
                          <w:sz w:val="2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w w:val="100"/>
                          <w:sz w:val="2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4"/>
                          <w:w w:val="100"/>
                          <w:sz w:val="22"/>
                        </w:rPr>
                        <w:t>C</w:t>
                      </w:r>
                      <w:r>
                        <w:rPr>
                          <w:rFonts w:ascii="Arial"/>
                          <w:b/>
                          <w:w w:val="100"/>
                          <w:sz w:val="22"/>
                        </w:rPr>
                        <w:t>TIVI</w:t>
                      </w:r>
                      <w:r>
                        <w:rPr>
                          <w:rFonts w:ascii="Arial"/>
                          <w:b/>
                          <w:spacing w:val="-3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1"/>
                          <w:w w:val="100"/>
                          <w:sz w:val="2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2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-1"/>
                          <w:w w:val="100"/>
                          <w:sz w:val="22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Arial"/>
                          <w:b/>
                          <w:w w:val="100"/>
                          <w:sz w:val="22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3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Arial"/>
                          <w:b/>
                          <w:w w:val="100"/>
                          <w:sz w:val="2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w w:val="100"/>
                          <w:sz w:val="22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4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w w:val="100"/>
                          <w:sz w:val="22"/>
                        </w:rPr>
                        <w:t>TIDAD</w:t>
                      </w:r>
                      <w:r>
                        <w:rPr>
                          <w:rFonts w:ascii="Arial"/>
                          <w:w w:val="100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entury Gothic" w:hAnsi="Century Gothic" w:cs="Century Gothic" w:eastAsia="Century Gothic"/>
          <w:position w:val="-7"/>
          <w:sz w:val="20"/>
          <w:szCs w:val="20"/>
        </w:rPr>
      </w:r>
    </w:p>
    <w:p>
      <w:pPr>
        <w:spacing w:line="240" w:lineRule="auto" w:before="9"/>
        <w:rPr>
          <w:rFonts w:ascii="Century Gothic" w:hAnsi="Century Gothic" w:cs="Century Gothic" w:eastAsia="Century Gothic"/>
          <w:sz w:val="23"/>
          <w:szCs w:val="23"/>
        </w:rPr>
      </w:pPr>
    </w:p>
    <w:p>
      <w:pPr>
        <w:spacing w:before="0"/>
        <w:ind w:left="1242" w:right="0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b/>
          <w:color w:val="223946"/>
          <w:sz w:val="24"/>
        </w:rPr>
        <w:t>Actividad  nº  1:  </w:t>
      </w:r>
      <w:r>
        <w:rPr>
          <w:rFonts w:ascii="Century Gothic" w:hAnsi="Century Gothic"/>
          <w:color w:val="223946"/>
          <w:sz w:val="24"/>
        </w:rPr>
        <w:t>Funcionamiento  de  la  Escuela  Municipal  del  </w:t>
      </w:r>
      <w:r>
        <w:rPr>
          <w:rFonts w:ascii="Century Gothic" w:hAnsi="Century Gothic"/>
          <w:color w:val="223946"/>
          <w:spacing w:val="1"/>
          <w:sz w:val="24"/>
        </w:rPr>
        <w:t> </w:t>
      </w:r>
      <w:r>
        <w:rPr>
          <w:rFonts w:ascii="Century Gothic" w:hAnsi="Century Gothic"/>
          <w:color w:val="223946"/>
          <w:sz w:val="24"/>
        </w:rPr>
        <w:t>Música</w:t>
      </w:r>
      <w:r>
        <w:rPr>
          <w:rFonts w:ascii="Century Gothic" w:hAnsi="Century Gothic"/>
          <w:sz w:val="24"/>
        </w:rPr>
      </w:r>
    </w:p>
    <w:p>
      <w:pPr>
        <w:pStyle w:val="BodyText"/>
        <w:spacing w:line="240" w:lineRule="auto" w:before="148"/>
        <w:ind w:right="0"/>
        <w:jc w:val="both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color w:val="223946"/>
        </w:rPr>
        <w:t>“Pedro</w:t>
      </w:r>
      <w:r>
        <w:rPr>
          <w:rFonts w:ascii="Century Gothic" w:hAnsi="Century Gothic" w:cs="Century Gothic" w:eastAsia="Century Gothic"/>
          <w:color w:val="223946"/>
          <w:spacing w:val="-5"/>
        </w:rPr>
        <w:t> </w:t>
      </w:r>
      <w:r>
        <w:rPr>
          <w:rFonts w:ascii="Century Gothic" w:hAnsi="Century Gothic" w:cs="Century Gothic" w:eastAsia="Century Gothic"/>
          <w:color w:val="223946"/>
        </w:rPr>
        <w:t>Espinosa”.</w:t>
      </w:r>
      <w:r>
        <w:rPr>
          <w:rFonts w:ascii="Century Gothic" w:hAnsi="Century Gothic" w:cs="Century Gothic" w:eastAsia="Century Gothic"/>
        </w:rPr>
      </w:r>
    </w:p>
    <w:p>
      <w:pPr>
        <w:spacing w:line="240" w:lineRule="auto" w:before="11"/>
        <w:rPr>
          <w:rFonts w:ascii="Century Gothic" w:hAnsi="Century Gothic" w:cs="Century Gothic" w:eastAsia="Century Gothic"/>
          <w:sz w:val="35"/>
          <w:szCs w:val="35"/>
        </w:rPr>
      </w:pPr>
    </w:p>
    <w:p>
      <w:pPr>
        <w:pStyle w:val="BodyText"/>
        <w:spacing w:line="360" w:lineRule="auto"/>
        <w:ind w:right="1256"/>
        <w:jc w:val="both"/>
      </w:pPr>
      <w:r>
        <w:rPr>
          <w:rFonts w:ascii="Century Gothic" w:hAnsi="Century Gothic"/>
          <w:b/>
        </w:rPr>
        <w:t>a) Descripción: </w:t>
      </w:r>
      <w:r>
        <w:rPr/>
        <w:t>La Fundación, tiene previsto impartir formación</w:t>
      </w:r>
      <w:r>
        <w:rPr>
          <w:spacing w:val="6"/>
        </w:rPr>
        <w:t> </w:t>
      </w:r>
      <w:r>
        <w:rPr/>
        <w:t>musical</w:t>
      </w:r>
      <w:r>
        <w:rPr>
          <w:w w:val="100"/>
        </w:rPr>
        <w:t> </w:t>
      </w:r>
      <w:r>
        <w:rPr/>
        <w:t>como</w:t>
      </w:r>
      <w:r>
        <w:rPr>
          <w:spacing w:val="36"/>
        </w:rPr>
        <w:t> </w:t>
      </w:r>
      <w:r>
        <w:rPr/>
        <w:t>apoyo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la</w:t>
      </w:r>
      <w:r>
        <w:rPr>
          <w:spacing w:val="32"/>
        </w:rPr>
        <w:t> </w:t>
      </w:r>
      <w:r>
        <w:rPr/>
        <w:t>Escuela</w:t>
      </w:r>
      <w:r>
        <w:rPr>
          <w:spacing w:val="35"/>
        </w:rPr>
        <w:t> </w:t>
      </w:r>
      <w:r>
        <w:rPr/>
        <w:t>Municipal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Música</w:t>
      </w:r>
      <w:r>
        <w:rPr>
          <w:spacing w:val="34"/>
        </w:rPr>
        <w:t> </w:t>
      </w:r>
      <w:r>
        <w:rPr/>
        <w:t>Pedro</w:t>
      </w:r>
      <w:r>
        <w:rPr>
          <w:spacing w:val="33"/>
        </w:rPr>
        <w:t> </w:t>
      </w:r>
      <w:r>
        <w:rPr/>
        <w:t>Espinosa.</w:t>
      </w:r>
      <w:r>
        <w:rPr>
          <w:spacing w:val="36"/>
        </w:rPr>
        <w:t> </w:t>
      </w:r>
      <w:r>
        <w:rPr/>
        <w:t>Dicho</w:t>
      </w:r>
      <w:r>
        <w:rPr>
          <w:w w:val="99"/>
        </w:rPr>
        <w:t> </w:t>
      </w:r>
      <w:r>
        <w:rPr/>
        <w:t>apoyo consistirá en la prestación de servicios realizada por</w:t>
      </w:r>
      <w:r>
        <w:rPr>
          <w:spacing w:val="16"/>
        </w:rPr>
        <w:t> </w:t>
      </w:r>
      <w:r>
        <w:rPr/>
        <w:t>tres</w:t>
      </w:r>
      <w:r>
        <w:rPr>
          <w:w w:val="99"/>
        </w:rPr>
        <w:t> </w:t>
      </w:r>
      <w:r>
        <w:rPr/>
        <w:t>profesores   con   relación   contractual   de   carácter   mercantil,    </w:t>
      </w:r>
      <w:r>
        <w:rPr>
          <w:spacing w:val="9"/>
        </w:rPr>
        <w:t> </w:t>
      </w:r>
      <w:r>
        <w:rPr/>
        <w:t>que</w:t>
      </w:r>
    </w:p>
    <w:p>
      <w:pPr>
        <w:spacing w:line="240" w:lineRule="auto" w:before="2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left="0" w:right="125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7</w:t>
      </w:r>
    </w:p>
    <w:p>
      <w:pPr>
        <w:spacing w:after="0" w:line="240" w:lineRule="auto"/>
        <w:jc w:val="right"/>
        <w:rPr>
          <w:rFonts w:ascii="Times New Roman" w:hAnsi="Times New Roman" w:cs="Times New Roman" w:eastAsia="Times New Roman"/>
        </w:rPr>
        <w:sectPr>
          <w:pgSz w:w="11910" w:h="16840"/>
          <w:pgMar w:header="708" w:footer="0" w:top="3000" w:bottom="0" w:left="460" w:right="4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540.320007pt;margin-top:501.919983pt;width:28pt;height:310pt;mso-position-horizontal-relative:page;mso-position-vertical-relative:page;z-index:1360" type="#_x0000_t75" stroked="false">
            <v:imagedata r:id="rId6" o:title=""/>
          </v:shape>
        </w:pict>
      </w:r>
      <w:r>
        <w:rPr/>
        <w:pict>
          <v:shape style="position:absolute;margin-left:568.45813pt;margin-top:548.712341pt;width:14pt;height:264.25pt;mso-position-horizontal-relative:page;mso-position-vertical-relative:page;z-index:1384" type="#_x0000_t202" filled="false" stroked="false">
            <v:textbox inset="0,0,0,0" style="layout-flow:vertical;mso-layout-flow-alt:bottom-to-top">
              <w:txbxContent>
                <w:p>
                  <w:pPr>
                    <w:spacing w:line="120" w:lineRule="exact" w:before="21"/>
                    <w:ind w:left="20" w:right="18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4MT3F9DXS2KZP24QL4JTYQM5</w:t>
                  </w:r>
                  <w:r>
                    <w:rPr>
                      <w:rFonts w:ascii="Arial" w:hAnsi="Arial"/>
                      <w:sz w:val="1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 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8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360" w:lineRule="auto" w:before="55"/>
        <w:ind w:right="1259"/>
        <w:jc w:val="both"/>
      </w:pPr>
      <w:r>
        <w:rPr/>
        <w:t>impartirán</w:t>
      </w:r>
      <w:r>
        <w:rPr>
          <w:spacing w:val="20"/>
        </w:rPr>
        <w:t> </w:t>
      </w:r>
      <w:r>
        <w:rPr/>
        <w:t>formación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un</w:t>
      </w:r>
      <w:r>
        <w:rPr>
          <w:spacing w:val="20"/>
        </w:rPr>
        <w:t> </w:t>
      </w:r>
      <w:r>
        <w:rPr/>
        <w:t>total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176</w:t>
      </w:r>
      <w:r>
        <w:rPr>
          <w:spacing w:val="24"/>
        </w:rPr>
        <w:t> </w:t>
      </w:r>
      <w:r>
        <w:rPr/>
        <w:t>alumnos</w:t>
      </w:r>
      <w:r>
        <w:rPr>
          <w:spacing w:val="20"/>
        </w:rPr>
        <w:t> </w:t>
      </w:r>
      <w:r>
        <w:rPr/>
        <w:t>/</w:t>
      </w:r>
      <w:r>
        <w:rPr>
          <w:spacing w:val="20"/>
        </w:rPr>
        <w:t> </w:t>
      </w:r>
      <w:r>
        <w:rPr/>
        <w:t>as,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aulas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-1"/>
          <w:w w:val="100"/>
        </w:rPr>
        <w:t> </w:t>
      </w:r>
      <w:r>
        <w:rPr/>
        <w:t>Casa de la Juventud de Gáldar, titularidad del Ayuntamiento </w:t>
      </w:r>
      <w:r>
        <w:rPr>
          <w:spacing w:val="46"/>
        </w:rPr>
        <w:t> </w:t>
      </w:r>
      <w:r>
        <w:rPr/>
        <w:t>de</w:t>
      </w:r>
      <w:r>
        <w:rPr>
          <w:w w:val="99"/>
        </w:rPr>
        <w:t> </w:t>
      </w:r>
      <w:r>
        <w:rPr/>
        <w:t>Gáldar, durante el periodo</w:t>
      </w:r>
      <w:r>
        <w:rPr>
          <w:spacing w:val="-15"/>
        </w:rPr>
        <w:t> </w:t>
      </w:r>
      <w:r>
        <w:rPr/>
        <w:t>escolar.</w:t>
      </w:r>
    </w:p>
    <w:p>
      <w:pPr>
        <w:spacing w:line="240" w:lineRule="auto" w:before="5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BodyText"/>
        <w:spacing w:line="360" w:lineRule="auto"/>
        <w:ind w:right="1261"/>
        <w:jc w:val="both"/>
      </w:pPr>
      <w:r>
        <w:rPr/>
        <w:t>Dicho apoyo musical, consistirá en la impartición de clases de</w:t>
      </w:r>
      <w:r>
        <w:rPr>
          <w:spacing w:val="-25"/>
        </w:rPr>
        <w:t> </w:t>
      </w:r>
      <w:r>
        <w:rPr/>
        <w:t>formación</w:t>
      </w:r>
      <w:r>
        <w:rPr>
          <w:w w:val="99"/>
        </w:rPr>
        <w:t> </w:t>
      </w:r>
      <w:r>
        <w:rPr/>
        <w:t>musical en los siguientes</w:t>
      </w:r>
      <w:r>
        <w:rPr>
          <w:spacing w:val="-16"/>
        </w:rPr>
        <w:t> </w:t>
      </w:r>
      <w:r>
        <w:rPr/>
        <w:t>instrumentos:</w:t>
      </w:r>
    </w:p>
    <w:p>
      <w:pPr>
        <w:spacing w:line="240" w:lineRule="auto" w:before="3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ListParagraph"/>
        <w:numPr>
          <w:ilvl w:val="0"/>
          <w:numId w:val="5"/>
        </w:numPr>
        <w:tabs>
          <w:tab w:pos="1962" w:val="left" w:leader="none"/>
        </w:tabs>
        <w:spacing w:line="240" w:lineRule="auto" w:before="0" w:after="0"/>
        <w:ind w:left="1602" w:right="0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Saxofón</w:t>
      </w:r>
    </w:p>
    <w:p>
      <w:pPr>
        <w:pStyle w:val="ListParagraph"/>
        <w:numPr>
          <w:ilvl w:val="0"/>
          <w:numId w:val="5"/>
        </w:numPr>
        <w:tabs>
          <w:tab w:pos="1962" w:val="left" w:leader="none"/>
        </w:tabs>
        <w:spacing w:line="240" w:lineRule="auto" w:before="128" w:after="0"/>
        <w:ind w:left="1962" w:right="0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Flauta</w:t>
      </w:r>
    </w:p>
    <w:p>
      <w:pPr>
        <w:pStyle w:val="ListParagraph"/>
        <w:numPr>
          <w:ilvl w:val="0"/>
          <w:numId w:val="5"/>
        </w:numPr>
        <w:tabs>
          <w:tab w:pos="1962" w:val="left" w:leader="none"/>
        </w:tabs>
        <w:spacing w:line="240" w:lineRule="auto" w:before="128" w:after="0"/>
        <w:ind w:left="1962" w:right="0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/>
          <w:sz w:val="24"/>
        </w:rPr>
        <w:t>Canto</w:t>
      </w:r>
    </w:p>
    <w:p>
      <w:pPr>
        <w:pStyle w:val="ListParagraph"/>
        <w:numPr>
          <w:ilvl w:val="0"/>
          <w:numId w:val="5"/>
        </w:numPr>
        <w:tabs>
          <w:tab w:pos="1962" w:val="left" w:leader="none"/>
        </w:tabs>
        <w:spacing w:line="240" w:lineRule="auto" w:before="128" w:after="0"/>
        <w:ind w:left="1962" w:right="0" w:hanging="36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Música y</w:t>
      </w:r>
      <w:r>
        <w:rPr>
          <w:rFonts w:ascii="Century Gothic" w:hAnsi="Century Gothic"/>
          <w:spacing w:val="-3"/>
          <w:sz w:val="24"/>
        </w:rPr>
        <w:t> </w:t>
      </w:r>
      <w:r>
        <w:rPr>
          <w:rFonts w:ascii="Century Gothic" w:hAnsi="Century Gothic"/>
          <w:sz w:val="24"/>
        </w:rPr>
        <w:t>movimiento</w:t>
      </w:r>
    </w:p>
    <w:p>
      <w:pPr>
        <w:pStyle w:val="ListParagraph"/>
        <w:numPr>
          <w:ilvl w:val="0"/>
          <w:numId w:val="5"/>
        </w:numPr>
        <w:tabs>
          <w:tab w:pos="1962" w:val="left" w:leader="none"/>
        </w:tabs>
        <w:spacing w:line="338" w:lineRule="auto" w:before="128" w:after="0"/>
        <w:ind w:left="1602" w:right="7924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sz w:val="24"/>
        </w:rPr>
        <w:t>Clarinete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69"/>
          <w:sz w:val="24"/>
        </w:rPr>
        <w:t> </w:t>
      </w:r>
      <w:r>
        <w:rPr>
          <w:rFonts w:ascii="Century Gothic" w:hAnsi="Century Gothic"/>
          <w:sz w:val="24"/>
        </w:rPr>
        <w:t>Percusión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69"/>
          <w:sz w:val="24"/>
        </w:rPr>
        <w:t> </w:t>
      </w:r>
      <w:r>
        <w:rPr>
          <w:rFonts w:ascii="Century Gothic" w:hAnsi="Century Gothic"/>
          <w:sz w:val="24"/>
        </w:rPr>
        <w:t>Violín</w:t>
      </w:r>
    </w:p>
    <w:p>
      <w:pPr>
        <w:spacing w:line="240" w:lineRule="auto" w:before="4"/>
        <w:rPr>
          <w:rFonts w:ascii="Century Gothic" w:hAnsi="Century Gothic" w:cs="Century Gothic" w:eastAsia="Century Gothic"/>
          <w:sz w:val="36"/>
          <w:szCs w:val="36"/>
        </w:rPr>
      </w:pPr>
    </w:p>
    <w:p>
      <w:pPr>
        <w:spacing w:before="0"/>
        <w:ind w:left="1242" w:right="0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b/>
          <w:color w:val="223946"/>
          <w:sz w:val="24"/>
        </w:rPr>
        <w:t>Actividad nº 2: </w:t>
      </w:r>
      <w:r>
        <w:rPr>
          <w:rFonts w:ascii="Century Gothic" w:hAnsi="Century Gothic"/>
          <w:color w:val="223946"/>
          <w:sz w:val="24"/>
        </w:rPr>
        <w:t>Curso de calado</w:t>
      </w:r>
      <w:r>
        <w:rPr>
          <w:rFonts w:ascii="Century Gothic" w:hAnsi="Century Gothic"/>
          <w:color w:val="223946"/>
          <w:spacing w:val="-11"/>
          <w:sz w:val="24"/>
        </w:rPr>
        <w:t> </w:t>
      </w:r>
      <w:r>
        <w:rPr>
          <w:rFonts w:ascii="Century Gothic" w:hAnsi="Century Gothic"/>
          <w:color w:val="223946"/>
          <w:sz w:val="24"/>
        </w:rPr>
        <w:t>canario.</w:t>
      </w:r>
      <w:r>
        <w:rPr>
          <w:rFonts w:ascii="Century Gothic" w:hAnsi="Century Gothic"/>
          <w:sz w:val="24"/>
        </w:rPr>
      </w:r>
    </w:p>
    <w:p>
      <w:pPr>
        <w:pStyle w:val="BodyText"/>
        <w:spacing w:line="360" w:lineRule="auto" w:before="147"/>
        <w:ind w:right="1256"/>
        <w:jc w:val="both"/>
      </w:pPr>
      <w:r>
        <w:rPr>
          <w:rFonts w:ascii="Century Gothic" w:hAnsi="Century Gothic"/>
          <w:b/>
        </w:rPr>
        <w:t>a) Descripción: </w:t>
      </w:r>
      <w:r>
        <w:rPr/>
        <w:t>El Calado Canario, es reconocido como uno de</w:t>
      </w:r>
      <w:r>
        <w:rPr>
          <w:spacing w:val="49"/>
        </w:rPr>
        <w:t> </w:t>
      </w:r>
      <w:r>
        <w:rPr/>
        <w:t>los</w:t>
      </w:r>
      <w:r>
        <w:rPr>
          <w:w w:val="100"/>
        </w:rPr>
        <w:t> </w:t>
      </w:r>
      <w:r>
        <w:rPr/>
        <w:t>trabajos más delicados y complicados de la artesanía canaria.</w:t>
      </w:r>
      <w:r>
        <w:rPr>
          <w:spacing w:val="38"/>
        </w:rPr>
        <w:t> </w:t>
      </w:r>
      <w:r>
        <w:rPr/>
        <w:t>La</w:t>
      </w:r>
      <w:r>
        <w:rPr/>
        <w:t> materia</w:t>
      </w:r>
      <w:r>
        <w:rPr>
          <w:spacing w:val="43"/>
        </w:rPr>
        <w:t> </w:t>
      </w:r>
      <w:r>
        <w:rPr/>
        <w:t>prima</w:t>
      </w:r>
      <w:r>
        <w:rPr>
          <w:spacing w:val="43"/>
        </w:rPr>
        <w:t> </w:t>
      </w:r>
      <w:r>
        <w:rPr/>
        <w:t>era</w:t>
      </w:r>
      <w:r>
        <w:rPr>
          <w:spacing w:val="45"/>
        </w:rPr>
        <w:t> </w:t>
      </w:r>
      <w:r>
        <w:rPr/>
        <w:t>abastecida</w:t>
      </w:r>
      <w:r>
        <w:rPr>
          <w:spacing w:val="43"/>
        </w:rPr>
        <w:t> </w:t>
      </w:r>
      <w:r>
        <w:rPr/>
        <w:t>desde</w:t>
      </w:r>
      <w:r>
        <w:rPr>
          <w:spacing w:val="43"/>
        </w:rPr>
        <w:t> </w:t>
      </w:r>
      <w:r>
        <w:rPr/>
        <w:t>Londres,</w:t>
      </w:r>
      <w:r>
        <w:rPr>
          <w:spacing w:val="44"/>
        </w:rPr>
        <w:t> </w:t>
      </w:r>
      <w:r>
        <w:rPr/>
        <w:t>que,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su</w:t>
      </w:r>
      <w:r>
        <w:rPr>
          <w:spacing w:val="44"/>
        </w:rPr>
        <w:t> </w:t>
      </w:r>
      <w:r>
        <w:rPr/>
        <w:t>vez,</w:t>
      </w:r>
      <w:r>
        <w:rPr>
          <w:spacing w:val="44"/>
        </w:rPr>
        <w:t> </w:t>
      </w:r>
      <w:r>
        <w:rPr/>
        <w:t>eran</w:t>
      </w:r>
      <w:r>
        <w:rPr>
          <w:spacing w:val="43"/>
        </w:rPr>
        <w:t> </w:t>
      </w:r>
      <w:r>
        <w:rPr/>
        <w:t>los</w:t>
      </w:r>
      <w:r>
        <w:rPr>
          <w:w w:val="100"/>
        </w:rPr>
        <w:t> </w:t>
      </w:r>
      <w:r>
        <w:rPr/>
        <w:t>principales receptores de los trabajos</w:t>
      </w:r>
      <w:r>
        <w:rPr>
          <w:spacing w:val="-22"/>
        </w:rPr>
        <w:t> </w:t>
      </w:r>
      <w:r>
        <w:rPr/>
        <w:t>terminados.</w:t>
      </w:r>
    </w:p>
    <w:p>
      <w:pPr>
        <w:spacing w:line="240" w:lineRule="auto" w:before="0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BodyText"/>
        <w:spacing w:line="360" w:lineRule="auto" w:before="151"/>
        <w:ind w:right="1257"/>
        <w:jc w:val="both"/>
      </w:pPr>
      <w:r>
        <w:rPr/>
        <w:t>El Calado Canario se ha mantenido vivo por generaciones, pasando</w:t>
      </w:r>
      <w:r>
        <w:rPr>
          <w:spacing w:val="39"/>
        </w:rPr>
        <w:t> </w:t>
      </w:r>
      <w:r>
        <w:rPr/>
        <w:t>de</w:t>
      </w:r>
      <w:r>
        <w:rPr>
          <w:w w:val="99"/>
        </w:rPr>
        <w:t> </w:t>
      </w:r>
      <w:r>
        <w:rPr/>
        <w:t>madres e hijas los conocimientos de dicho arte. Normalmente</w:t>
      </w:r>
      <w:r>
        <w:rPr>
          <w:spacing w:val="11"/>
        </w:rPr>
        <w:t> </w:t>
      </w:r>
      <w:r>
        <w:rPr/>
        <w:t>las</w:t>
      </w:r>
      <w:r>
        <w:rPr>
          <w:w w:val="100"/>
        </w:rPr>
        <w:t> </w:t>
      </w:r>
      <w:r>
        <w:rPr/>
        <w:t>caladoras, debido a la complejidad del trabajo, empiezan a</w:t>
      </w:r>
      <w:r>
        <w:rPr>
          <w:spacing w:val="66"/>
        </w:rPr>
        <w:t> </w:t>
      </w:r>
      <w:r>
        <w:rPr/>
        <w:t>aprender</w:t>
      </w:r>
      <w:r>
        <w:rPr>
          <w:w w:val="99"/>
        </w:rPr>
        <w:t> </w:t>
      </w:r>
      <w:r>
        <w:rPr/>
        <w:t>desde temprana edad, de esta forma, el aprendizaje es mucho más</w:t>
      </w:r>
      <w:r>
        <w:rPr>
          <w:w w:val="100"/>
        </w:rPr>
        <w:t> </w:t>
      </w:r>
      <w:r>
        <w:rPr/>
        <w:t>fácil. Estos trabajos eran realizados por caladoras del ámbito rural,</w:t>
      </w:r>
      <w:r>
        <w:rPr>
          <w:spacing w:val="9"/>
        </w:rPr>
        <w:t> </w:t>
      </w:r>
      <w:r>
        <w:rPr/>
        <w:t>ya</w:t>
      </w:r>
      <w:r>
        <w:rPr>
          <w:w w:val="100"/>
        </w:rPr>
        <w:t> </w:t>
      </w:r>
      <w:r>
        <w:rPr/>
        <w:t>que la producción era más</w:t>
      </w:r>
      <w:r>
        <w:rPr>
          <w:spacing w:val="-19"/>
        </w:rPr>
        <w:t> </w:t>
      </w:r>
      <w:r>
        <w:rPr/>
        <w:t>barata.</w:t>
      </w:r>
    </w:p>
    <w:p>
      <w:pPr>
        <w:spacing w:line="240" w:lineRule="auto" w:before="0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spacing w:before="151"/>
        <w:ind w:left="1242" w:right="0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b/>
          <w:color w:val="223946"/>
          <w:sz w:val="24"/>
        </w:rPr>
        <w:t>Actividad nº 3: </w:t>
      </w:r>
      <w:r>
        <w:rPr>
          <w:rFonts w:ascii="Century Gothic" w:hAnsi="Century Gothic"/>
          <w:color w:val="223946"/>
          <w:sz w:val="24"/>
        </w:rPr>
        <w:t>Apertura y visitas guiadas al Museo</w:t>
      </w:r>
      <w:r>
        <w:rPr>
          <w:rFonts w:ascii="Century Gothic" w:hAnsi="Century Gothic"/>
          <w:color w:val="223946"/>
          <w:spacing w:val="-20"/>
          <w:sz w:val="24"/>
        </w:rPr>
        <w:t> </w:t>
      </w:r>
      <w:r>
        <w:rPr>
          <w:rFonts w:ascii="Century Gothic" w:hAnsi="Century Gothic"/>
          <w:color w:val="223946"/>
          <w:sz w:val="24"/>
        </w:rPr>
        <w:t>Sacro</w:t>
      </w:r>
      <w:r>
        <w:rPr>
          <w:rFonts w:ascii="Century Gothic" w:hAnsi="Century Gothic"/>
          <w:sz w:val="24"/>
        </w:rPr>
      </w:r>
    </w:p>
    <w:p>
      <w:pPr>
        <w:spacing w:after="0"/>
        <w:jc w:val="both"/>
        <w:rPr>
          <w:rFonts w:ascii="Century Gothic" w:hAnsi="Century Gothic" w:cs="Century Gothic" w:eastAsia="Century Gothic"/>
          <w:sz w:val="24"/>
          <w:szCs w:val="24"/>
        </w:rPr>
        <w:sectPr>
          <w:footerReference w:type="default" r:id="rId7"/>
          <w:pgSz w:w="11910" w:h="16840"/>
          <w:pgMar w:footer="752" w:header="708" w:top="3000" w:bottom="940" w:left="460" w:right="440"/>
          <w:pgNumType w:start="8"/>
        </w:sectPr>
      </w:pPr>
    </w:p>
    <w:p>
      <w:pPr>
        <w:spacing w:line="240" w:lineRule="auto" w:before="1"/>
        <w:rPr>
          <w:rFonts w:ascii="Century Gothic" w:hAnsi="Century Gothic" w:cs="Century Gothic" w:eastAsia="Century Gothic"/>
          <w:sz w:val="18"/>
          <w:szCs w:val="18"/>
        </w:rPr>
      </w:pPr>
      <w:r>
        <w:rPr/>
        <w:pict>
          <v:shape style="position:absolute;margin-left:540.320007pt;margin-top:501.919983pt;width:28pt;height:310pt;mso-position-horizontal-relative:page;mso-position-vertical-relative:page;z-index:1408" type="#_x0000_t75" stroked="false">
            <v:imagedata r:id="rId6" o:title=""/>
          </v:shape>
        </w:pict>
      </w:r>
      <w:r>
        <w:rPr/>
        <w:pict>
          <v:shape style="position:absolute;margin-left:568.45813pt;margin-top:548.712341pt;width:14pt;height:264.25pt;mso-position-horizontal-relative:page;mso-position-vertical-relative:page;z-index:1432" type="#_x0000_t202" filled="false" stroked="false">
            <v:textbox inset="0,0,0,0" style="layout-flow:vertical;mso-layout-flow-alt:bottom-to-top">
              <w:txbxContent>
                <w:p>
                  <w:pPr>
                    <w:spacing w:line="120" w:lineRule="exact" w:before="21"/>
                    <w:ind w:left="20" w:right="18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4MT3F9DXS2KZP24QL4JTYQM5</w:t>
                  </w:r>
                  <w:r>
                    <w:rPr>
                      <w:rFonts w:ascii="Arial" w:hAnsi="Arial"/>
                      <w:sz w:val="1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 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9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6"/>
        </w:numPr>
        <w:tabs>
          <w:tab w:pos="1590" w:val="left" w:leader="none"/>
        </w:tabs>
        <w:spacing w:line="360" w:lineRule="auto" w:before="55" w:after="0"/>
        <w:ind w:left="1242" w:right="1256" w:firstLine="0"/>
        <w:jc w:val="both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b/>
          <w:sz w:val="24"/>
        </w:rPr>
        <w:t>Descripción:</w:t>
      </w:r>
      <w:r>
        <w:rPr>
          <w:rFonts w:ascii="Century Gothic" w:hAnsi="Century Gothic"/>
          <w:b/>
          <w:spacing w:val="29"/>
          <w:sz w:val="24"/>
        </w:rPr>
        <w:t> </w:t>
      </w:r>
      <w:r>
        <w:rPr>
          <w:rFonts w:ascii="Century Gothic" w:hAnsi="Century Gothic"/>
          <w:sz w:val="24"/>
        </w:rPr>
        <w:t>El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Museo</w:t>
      </w:r>
      <w:r>
        <w:rPr>
          <w:rFonts w:ascii="Century Gothic" w:hAnsi="Century Gothic"/>
          <w:spacing w:val="27"/>
          <w:sz w:val="24"/>
        </w:rPr>
        <w:t> </w:t>
      </w:r>
      <w:r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Arte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z w:val="24"/>
        </w:rPr>
        <w:t>Sacro</w:t>
      </w:r>
      <w:r>
        <w:rPr>
          <w:rFonts w:ascii="Century Gothic" w:hAnsi="Century Gothic"/>
          <w:spacing w:val="25"/>
          <w:sz w:val="24"/>
        </w:rPr>
        <w:t> </w:t>
      </w:r>
      <w:r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Santiago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spacing w:val="28"/>
          <w:sz w:val="24"/>
        </w:rPr>
        <w:t> </w:t>
      </w:r>
      <w:r>
        <w:rPr>
          <w:rFonts w:ascii="Century Gothic" w:hAnsi="Century Gothic"/>
          <w:sz w:val="24"/>
        </w:rPr>
        <w:t>los</w:t>
      </w:r>
      <w:r>
        <w:rPr>
          <w:rFonts w:ascii="Century Gothic" w:hAnsi="Century Gothic"/>
          <w:spacing w:val="26"/>
          <w:sz w:val="24"/>
        </w:rPr>
        <w:t> </w:t>
      </w:r>
      <w:r>
        <w:rPr>
          <w:rFonts w:ascii="Century Gothic" w:hAnsi="Century Gothic"/>
          <w:sz w:val="24"/>
        </w:rPr>
        <w:t>Caballeros,</w:t>
      </w:r>
      <w:r>
        <w:rPr>
          <w:rFonts w:ascii="Century Gothic" w:hAnsi="Century Gothic"/>
          <w:spacing w:val="-1"/>
          <w:w w:val="100"/>
          <w:sz w:val="24"/>
        </w:rPr>
        <w:t> </w:t>
      </w:r>
      <w:r>
        <w:rPr>
          <w:rFonts w:ascii="Century Gothic" w:hAnsi="Century Gothic"/>
          <w:sz w:val="24"/>
        </w:rPr>
        <w:t>inaugurado en 1969 y remodelado en 1999, es el museo más antiguo</w:t>
      </w:r>
      <w:r>
        <w:rPr>
          <w:rFonts w:ascii="Century Gothic" w:hAnsi="Century Gothic"/>
          <w:spacing w:val="58"/>
          <w:sz w:val="24"/>
        </w:rPr>
        <w:t> </w:t>
      </w:r>
      <w:r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Gáldar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z w:val="24"/>
        </w:rPr>
        <w:t>(Gran</w:t>
      </w:r>
      <w:r>
        <w:rPr>
          <w:rFonts w:ascii="Century Gothic" w:hAnsi="Century Gothic"/>
          <w:spacing w:val="45"/>
          <w:sz w:val="24"/>
        </w:rPr>
        <w:t> </w:t>
      </w:r>
      <w:r>
        <w:rPr>
          <w:rFonts w:ascii="Century Gothic" w:hAnsi="Century Gothic"/>
          <w:sz w:val="24"/>
        </w:rPr>
        <w:t>Canaria,</w:t>
      </w:r>
      <w:r>
        <w:rPr>
          <w:rFonts w:ascii="Century Gothic" w:hAnsi="Century Gothic"/>
          <w:spacing w:val="45"/>
          <w:sz w:val="24"/>
        </w:rPr>
        <w:t> </w:t>
      </w:r>
      <w:r>
        <w:rPr>
          <w:rFonts w:ascii="Century Gothic" w:hAnsi="Century Gothic"/>
          <w:sz w:val="24"/>
        </w:rPr>
        <w:t>España).</w:t>
      </w:r>
      <w:r>
        <w:rPr>
          <w:rFonts w:ascii="Century Gothic" w:hAnsi="Century Gothic"/>
          <w:spacing w:val="45"/>
          <w:sz w:val="24"/>
        </w:rPr>
        <w:t> </w:t>
      </w:r>
      <w:r>
        <w:rPr>
          <w:rFonts w:ascii="Century Gothic" w:hAnsi="Century Gothic"/>
          <w:sz w:val="24"/>
        </w:rPr>
        <w:t>Está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z w:val="24"/>
        </w:rPr>
        <w:t>ubicado</w:t>
      </w:r>
      <w:r>
        <w:rPr>
          <w:rFonts w:ascii="Century Gothic" w:hAnsi="Century Gothic"/>
          <w:spacing w:val="46"/>
          <w:sz w:val="24"/>
        </w:rPr>
        <w:t> </w:t>
      </w:r>
      <w:r>
        <w:rPr>
          <w:rFonts w:ascii="Century Gothic" w:hAnsi="Century Gothic"/>
          <w:sz w:val="24"/>
        </w:rPr>
        <w:t>en</w:t>
      </w:r>
      <w:r>
        <w:rPr>
          <w:rFonts w:ascii="Century Gothic" w:hAnsi="Century Gothic"/>
          <w:spacing w:val="45"/>
          <w:sz w:val="24"/>
        </w:rPr>
        <w:t> </w:t>
      </w:r>
      <w:r>
        <w:rPr>
          <w:rFonts w:ascii="Century Gothic" w:hAnsi="Century Gothic"/>
          <w:sz w:val="24"/>
        </w:rPr>
        <w:t>la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z w:val="24"/>
        </w:rPr>
        <w:t>iglesia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z w:val="24"/>
        </w:rPr>
        <w:t>del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z w:val="24"/>
        </w:rPr>
        <w:t>mismo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patrón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z w:val="24"/>
        </w:rPr>
        <w:t>y,</w:t>
      </w:r>
      <w:r>
        <w:rPr>
          <w:rFonts w:ascii="Century Gothic" w:hAnsi="Century Gothic"/>
          <w:spacing w:val="24"/>
          <w:sz w:val="24"/>
        </w:rPr>
        <w:t> </w:t>
      </w:r>
      <w:r>
        <w:rPr>
          <w:rFonts w:ascii="Century Gothic" w:hAnsi="Century Gothic"/>
          <w:sz w:val="24"/>
        </w:rPr>
        <w:t>actualmente,</w:t>
      </w:r>
      <w:r>
        <w:rPr>
          <w:rFonts w:ascii="Century Gothic" w:hAnsi="Century Gothic"/>
          <w:spacing w:val="24"/>
          <w:sz w:val="24"/>
        </w:rPr>
        <w:t> </w:t>
      </w:r>
      <w:r>
        <w:rPr>
          <w:rFonts w:ascii="Century Gothic" w:hAnsi="Century Gothic"/>
          <w:sz w:val="24"/>
        </w:rPr>
        <w:t>está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z w:val="24"/>
        </w:rPr>
        <w:t>cerrado</w:t>
      </w:r>
      <w:r>
        <w:rPr>
          <w:rFonts w:ascii="Century Gothic" w:hAnsi="Century Gothic"/>
          <w:spacing w:val="24"/>
          <w:sz w:val="24"/>
        </w:rPr>
        <w:t> </w:t>
      </w:r>
      <w:r>
        <w:rPr>
          <w:rFonts w:ascii="Century Gothic" w:hAnsi="Century Gothic"/>
          <w:sz w:val="24"/>
        </w:rPr>
        <w:t>al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z w:val="24"/>
        </w:rPr>
        <w:t>público,</w:t>
      </w:r>
      <w:r>
        <w:rPr>
          <w:rFonts w:ascii="Century Gothic" w:hAnsi="Century Gothic"/>
          <w:spacing w:val="24"/>
          <w:sz w:val="24"/>
        </w:rPr>
        <w:t> </w:t>
      </w:r>
      <w:r>
        <w:rPr>
          <w:rFonts w:ascii="Century Gothic" w:hAnsi="Century Gothic"/>
          <w:sz w:val="24"/>
        </w:rPr>
        <w:t>por</w:t>
      </w:r>
      <w:r>
        <w:rPr>
          <w:rFonts w:ascii="Century Gothic" w:hAnsi="Century Gothic"/>
          <w:spacing w:val="23"/>
          <w:sz w:val="24"/>
        </w:rPr>
        <w:t> </w:t>
      </w:r>
      <w:r>
        <w:rPr>
          <w:rFonts w:ascii="Century Gothic" w:hAnsi="Century Gothic"/>
          <w:sz w:val="24"/>
        </w:rPr>
        <w:t>lo</w:t>
      </w:r>
      <w:r>
        <w:rPr>
          <w:rFonts w:ascii="Century Gothic" w:hAnsi="Century Gothic"/>
          <w:spacing w:val="24"/>
          <w:sz w:val="24"/>
        </w:rPr>
        <w:t> </w:t>
      </w:r>
      <w:r>
        <w:rPr>
          <w:rFonts w:ascii="Century Gothic" w:hAnsi="Century Gothic"/>
          <w:sz w:val="24"/>
        </w:rPr>
        <w:t>que</w:t>
      </w:r>
      <w:r>
        <w:rPr>
          <w:rFonts w:ascii="Century Gothic" w:hAnsi="Century Gothic"/>
          <w:spacing w:val="21"/>
          <w:sz w:val="24"/>
        </w:rPr>
        <w:t> </w:t>
      </w:r>
      <w:r>
        <w:rPr>
          <w:rFonts w:ascii="Century Gothic" w:hAnsi="Century Gothic"/>
          <w:sz w:val="24"/>
        </w:rPr>
        <w:t>se</w:t>
      </w:r>
      <w:r>
        <w:rPr>
          <w:rFonts w:ascii="Century Gothic" w:hAnsi="Century Gothic"/>
          <w:spacing w:val="24"/>
          <w:sz w:val="24"/>
        </w:rPr>
        <w:t> </w:t>
      </w:r>
      <w:r>
        <w:rPr>
          <w:rFonts w:ascii="Century Gothic" w:hAnsi="Century Gothic"/>
          <w:sz w:val="24"/>
        </w:rPr>
        <w:t>necesita</w:t>
      </w:r>
      <w:r>
        <w:rPr>
          <w:rFonts w:ascii="Century Gothic" w:hAnsi="Century Gothic"/>
          <w:w w:val="100"/>
          <w:sz w:val="24"/>
        </w:rPr>
        <w:t> </w:t>
      </w:r>
      <w:r>
        <w:rPr>
          <w:rFonts w:ascii="Century Gothic" w:hAnsi="Century Gothic"/>
          <w:sz w:val="24"/>
        </w:rPr>
        <w:t>un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z w:val="24"/>
        </w:rPr>
        <w:t>plan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z w:val="24"/>
        </w:rPr>
        <w:t>acción</w:t>
      </w:r>
      <w:r>
        <w:rPr>
          <w:rFonts w:ascii="Century Gothic" w:hAnsi="Century Gothic"/>
          <w:spacing w:val="31"/>
          <w:sz w:val="24"/>
        </w:rPr>
        <w:t> </w:t>
      </w:r>
      <w:r>
        <w:rPr>
          <w:rFonts w:ascii="Century Gothic" w:hAnsi="Century Gothic"/>
          <w:sz w:val="24"/>
        </w:rPr>
        <w:t>para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z w:val="24"/>
        </w:rPr>
        <w:t>recuperarlo.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z w:val="24"/>
        </w:rPr>
        <w:t>El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z w:val="24"/>
        </w:rPr>
        <w:t>museo</w:t>
      </w:r>
      <w:r>
        <w:rPr>
          <w:rFonts w:ascii="Century Gothic" w:hAnsi="Century Gothic"/>
          <w:spacing w:val="33"/>
          <w:sz w:val="24"/>
        </w:rPr>
        <w:t> </w:t>
      </w:r>
      <w:r>
        <w:rPr>
          <w:rFonts w:ascii="Century Gothic" w:hAnsi="Century Gothic"/>
          <w:sz w:val="24"/>
        </w:rPr>
        <w:t>es</w:t>
      </w:r>
      <w:r>
        <w:rPr>
          <w:rFonts w:ascii="Century Gothic" w:hAnsi="Century Gothic"/>
          <w:spacing w:val="34"/>
          <w:sz w:val="24"/>
        </w:rPr>
        <w:t> </w:t>
      </w:r>
      <w:r>
        <w:rPr>
          <w:rFonts w:ascii="Century Gothic" w:hAnsi="Century Gothic"/>
          <w:sz w:val="24"/>
        </w:rPr>
        <w:t>poco</w:t>
      </w:r>
      <w:r>
        <w:rPr>
          <w:rFonts w:ascii="Century Gothic" w:hAnsi="Century Gothic"/>
          <w:spacing w:val="35"/>
          <w:sz w:val="24"/>
        </w:rPr>
        <w:t> </w:t>
      </w:r>
      <w:r>
        <w:rPr>
          <w:rFonts w:ascii="Century Gothic" w:hAnsi="Century Gothic"/>
          <w:sz w:val="24"/>
        </w:rPr>
        <w:t>conocido</w:t>
      </w:r>
      <w:r>
        <w:rPr>
          <w:rFonts w:ascii="Century Gothic" w:hAnsi="Century Gothic"/>
          <w:spacing w:val="35"/>
          <w:sz w:val="24"/>
        </w:rPr>
        <w:t> </w:t>
      </w:r>
      <w:r>
        <w:rPr>
          <w:rFonts w:ascii="Century Gothic" w:hAnsi="Century Gothic"/>
          <w:sz w:val="24"/>
        </w:rPr>
        <w:t>y</w:t>
      </w:r>
      <w:r>
        <w:rPr>
          <w:rFonts w:ascii="Century Gothic" w:hAnsi="Century Gothic"/>
          <w:spacing w:val="32"/>
          <w:sz w:val="24"/>
        </w:rPr>
        <w:t> </w:t>
      </w:r>
      <w:r>
        <w:rPr>
          <w:rFonts w:ascii="Century Gothic" w:hAnsi="Century Gothic"/>
          <w:sz w:val="24"/>
        </w:rPr>
        <w:t>la</w:t>
      </w:r>
      <w:r>
        <w:rPr>
          <w:rFonts w:ascii="Century Gothic" w:hAnsi="Century Gothic"/>
          <w:spacing w:val="-1"/>
          <w:w w:val="100"/>
          <w:sz w:val="24"/>
        </w:rPr>
        <w:t> </w:t>
      </w:r>
      <w:r>
        <w:rPr>
          <w:rFonts w:ascii="Century Gothic" w:hAnsi="Century Gothic"/>
          <w:sz w:val="24"/>
        </w:rPr>
        <w:t>juventud muestra poco interés en él. La revalorización del museo</w:t>
      </w:r>
      <w:r>
        <w:rPr>
          <w:rFonts w:ascii="Century Gothic" w:hAnsi="Century Gothic"/>
          <w:spacing w:val="5"/>
          <w:sz w:val="24"/>
        </w:rPr>
        <w:t> </w:t>
      </w:r>
      <w:r>
        <w:rPr>
          <w:rFonts w:ascii="Century Gothic" w:hAnsi="Century Gothic"/>
          <w:sz w:val="24"/>
        </w:rPr>
        <w:t>es</w:t>
      </w:r>
      <w:r>
        <w:rPr>
          <w:rFonts w:ascii="Century Gothic" w:hAnsi="Century Gothic"/>
          <w:w w:val="100"/>
          <w:sz w:val="24"/>
        </w:rPr>
        <w:t> </w:t>
      </w:r>
      <w:r>
        <w:rPr>
          <w:rFonts w:ascii="Century Gothic" w:hAnsi="Century Gothic"/>
          <w:sz w:val="24"/>
        </w:rPr>
        <w:t>necesaria,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z w:val="24"/>
        </w:rPr>
        <w:t>ya</w:t>
      </w:r>
      <w:r>
        <w:rPr>
          <w:rFonts w:ascii="Century Gothic" w:hAnsi="Century Gothic"/>
          <w:spacing w:val="40"/>
          <w:sz w:val="24"/>
        </w:rPr>
        <w:t> </w:t>
      </w:r>
      <w:r>
        <w:rPr>
          <w:rFonts w:ascii="Century Gothic" w:hAnsi="Century Gothic"/>
          <w:sz w:val="24"/>
        </w:rPr>
        <w:t>que</w:t>
      </w:r>
      <w:r>
        <w:rPr>
          <w:rFonts w:ascii="Century Gothic" w:hAnsi="Century Gothic"/>
          <w:spacing w:val="41"/>
          <w:sz w:val="24"/>
        </w:rPr>
        <w:t> </w:t>
      </w:r>
      <w:r>
        <w:rPr>
          <w:rFonts w:ascii="Century Gothic" w:hAnsi="Century Gothic"/>
          <w:sz w:val="24"/>
        </w:rPr>
        <w:t>contiene</w:t>
      </w:r>
      <w:r>
        <w:rPr>
          <w:rFonts w:ascii="Century Gothic" w:hAnsi="Century Gothic"/>
          <w:spacing w:val="41"/>
          <w:sz w:val="24"/>
        </w:rPr>
        <w:t> </w:t>
      </w:r>
      <w:r>
        <w:rPr>
          <w:rFonts w:ascii="Century Gothic" w:hAnsi="Century Gothic"/>
          <w:sz w:val="24"/>
        </w:rPr>
        <w:t>algunas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spacing w:val="43"/>
          <w:sz w:val="24"/>
        </w:rPr>
        <w:t> </w:t>
      </w:r>
      <w:r>
        <w:rPr>
          <w:rFonts w:ascii="Century Gothic" w:hAnsi="Century Gothic"/>
          <w:sz w:val="24"/>
        </w:rPr>
        <w:t>las</w:t>
      </w:r>
      <w:r>
        <w:rPr>
          <w:rFonts w:ascii="Century Gothic" w:hAnsi="Century Gothic"/>
          <w:spacing w:val="44"/>
          <w:sz w:val="24"/>
        </w:rPr>
        <w:t> </w:t>
      </w:r>
      <w:r>
        <w:rPr>
          <w:rFonts w:ascii="Century Gothic" w:hAnsi="Century Gothic"/>
          <w:sz w:val="24"/>
        </w:rPr>
        <w:t>piezas</w:t>
      </w:r>
      <w:r>
        <w:rPr>
          <w:rFonts w:ascii="Century Gothic" w:hAnsi="Century Gothic"/>
          <w:spacing w:val="41"/>
          <w:sz w:val="24"/>
        </w:rPr>
        <w:t> </w:t>
      </w:r>
      <w:r>
        <w:rPr>
          <w:rFonts w:ascii="Century Gothic" w:hAnsi="Century Gothic"/>
          <w:sz w:val="24"/>
        </w:rPr>
        <w:t>y</w:t>
      </w:r>
      <w:r>
        <w:rPr>
          <w:rFonts w:ascii="Century Gothic" w:hAnsi="Century Gothic"/>
          <w:spacing w:val="41"/>
          <w:sz w:val="24"/>
        </w:rPr>
        <w:t> </w:t>
      </w:r>
      <w:r>
        <w:rPr>
          <w:rFonts w:ascii="Century Gothic" w:hAnsi="Century Gothic"/>
          <w:sz w:val="24"/>
        </w:rPr>
        <w:t>documentos</w:t>
      </w:r>
      <w:r>
        <w:rPr>
          <w:rFonts w:ascii="Century Gothic" w:hAnsi="Century Gothic"/>
          <w:spacing w:val="41"/>
          <w:sz w:val="24"/>
        </w:rPr>
        <w:t> </w:t>
      </w:r>
      <w:r>
        <w:rPr>
          <w:rFonts w:ascii="Century Gothic" w:hAnsi="Century Gothic"/>
          <w:sz w:val="24"/>
        </w:rPr>
        <w:t>más</w:t>
      </w:r>
      <w:r>
        <w:rPr>
          <w:rFonts w:ascii="Century Gothic" w:hAnsi="Century Gothic"/>
          <w:w w:val="100"/>
          <w:sz w:val="24"/>
        </w:rPr>
        <w:t> </w:t>
      </w:r>
      <w:r>
        <w:rPr>
          <w:rFonts w:ascii="Century Gothic" w:hAnsi="Century Gothic"/>
          <w:sz w:val="24"/>
        </w:rPr>
        <w:t>importantes de Canarias. Asimismo, alberga obras que han</w:t>
      </w:r>
      <w:r>
        <w:rPr>
          <w:rFonts w:ascii="Century Gothic" w:hAnsi="Century Gothic"/>
          <w:spacing w:val="25"/>
          <w:sz w:val="24"/>
        </w:rPr>
        <w:t> </w:t>
      </w:r>
      <w:r>
        <w:rPr>
          <w:rFonts w:ascii="Century Gothic" w:hAnsi="Century Gothic"/>
          <w:sz w:val="24"/>
        </w:rPr>
        <w:t>sido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exhibidas fuera de las islas, en ciudades como Valladolid, San</w:t>
      </w:r>
      <w:r>
        <w:rPr>
          <w:rFonts w:ascii="Century Gothic" w:hAnsi="Century Gothic"/>
          <w:spacing w:val="64"/>
          <w:sz w:val="24"/>
        </w:rPr>
        <w:t> </w:t>
      </w:r>
      <w:r>
        <w:rPr>
          <w:rFonts w:ascii="Century Gothic" w:hAnsi="Century Gothic"/>
          <w:sz w:val="24"/>
        </w:rPr>
        <w:t>Sebastián</w:t>
      </w:r>
      <w:r>
        <w:rPr>
          <w:rFonts w:ascii="Century Gothic" w:hAnsi="Century Gothic"/>
          <w:w w:val="99"/>
          <w:sz w:val="24"/>
        </w:rPr>
        <w:t> </w:t>
      </w:r>
      <w:r>
        <w:rPr>
          <w:rFonts w:ascii="Century Gothic" w:hAnsi="Century Gothic"/>
          <w:sz w:val="24"/>
        </w:rPr>
        <w:t>o Manila.</w:t>
      </w:r>
    </w:p>
    <w:p>
      <w:pPr>
        <w:spacing w:line="240" w:lineRule="auto" w:before="0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BodyText"/>
        <w:spacing w:line="360" w:lineRule="auto" w:before="151"/>
        <w:ind w:right="1262"/>
        <w:jc w:val="both"/>
      </w:pPr>
      <w:r>
        <w:rPr/>
        <w:t>Para</w:t>
      </w:r>
      <w:r>
        <w:rPr>
          <w:spacing w:val="19"/>
        </w:rPr>
        <w:t> </w:t>
      </w:r>
      <w:r>
        <w:rPr/>
        <w:t>ello,</w:t>
      </w:r>
      <w:r>
        <w:rPr>
          <w:spacing w:val="18"/>
        </w:rPr>
        <w:t> </w:t>
      </w:r>
      <w:r>
        <w:rPr/>
        <w:t>se</w:t>
      </w:r>
      <w:r>
        <w:rPr>
          <w:spacing w:val="21"/>
        </w:rPr>
        <w:t> </w:t>
      </w:r>
      <w:r>
        <w:rPr/>
        <w:t>llevará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cabo</w:t>
      </w:r>
      <w:r>
        <w:rPr>
          <w:spacing w:val="20"/>
        </w:rPr>
        <w:t> </w:t>
      </w:r>
      <w:r>
        <w:rPr/>
        <w:t>la</w:t>
      </w:r>
      <w:r>
        <w:rPr>
          <w:spacing w:val="16"/>
        </w:rPr>
        <w:t> </w:t>
      </w:r>
      <w:r>
        <w:rPr/>
        <w:t>firma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un</w:t>
      </w:r>
      <w:r>
        <w:rPr>
          <w:spacing w:val="20"/>
        </w:rPr>
        <w:t> </w:t>
      </w:r>
      <w:r>
        <w:rPr/>
        <w:t>convenio</w:t>
      </w:r>
      <w:r>
        <w:rPr>
          <w:spacing w:val="18"/>
        </w:rPr>
        <w:t> </w:t>
      </w:r>
      <w:r>
        <w:rPr/>
        <w:t>con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/>
        <w:t>Diócesis</w:t>
      </w:r>
      <w:r>
        <w:rPr>
          <w:spacing w:val="18"/>
        </w:rPr>
        <w:t> </w:t>
      </w:r>
      <w:r>
        <w:rPr/>
        <w:t>de</w:t>
      </w:r>
      <w:r>
        <w:rPr>
          <w:w w:val="99"/>
        </w:rPr>
        <w:t> </w:t>
      </w:r>
      <w:r>
        <w:rPr/>
        <w:t>Canarias, que permitirá la apertura del mismo con visitas</w:t>
      </w:r>
      <w:r>
        <w:rPr>
          <w:spacing w:val="57"/>
        </w:rPr>
        <w:t> </w:t>
      </w:r>
      <w:r>
        <w:rPr/>
        <w:t>guiadas,</w:t>
      </w:r>
      <w:r>
        <w:rPr>
          <w:spacing w:val="-1"/>
          <w:w w:val="100"/>
        </w:rPr>
        <w:t> </w:t>
      </w:r>
      <w:r>
        <w:rPr/>
        <w:t>haciéndose cargo esta Fundación del cobro de los accesos y del</w:t>
      </w:r>
      <w:r>
        <w:rPr>
          <w:spacing w:val="31"/>
        </w:rPr>
        <w:t> </w:t>
      </w:r>
      <w:r>
        <w:rPr/>
        <w:t>pago</w:t>
      </w:r>
      <w:r>
        <w:rPr>
          <w:w w:val="99"/>
        </w:rPr>
        <w:t> </w:t>
      </w:r>
      <w:r>
        <w:rPr/>
        <w:t>de las retribuciones de la persona encargada de dichas</w:t>
      </w:r>
      <w:r>
        <w:rPr>
          <w:spacing w:val="-23"/>
        </w:rPr>
        <w:t> </w:t>
      </w:r>
      <w:r>
        <w:rPr/>
        <w:t>visitas.</w:t>
      </w:r>
    </w:p>
    <w:p>
      <w:pPr>
        <w:spacing w:line="240" w:lineRule="auto" w:before="5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pStyle w:val="Heading1"/>
        <w:numPr>
          <w:ilvl w:val="0"/>
          <w:numId w:val="6"/>
        </w:numPr>
        <w:tabs>
          <w:tab w:pos="1559" w:val="left" w:leader="none"/>
        </w:tabs>
        <w:spacing w:line="360" w:lineRule="auto" w:before="0" w:after="0"/>
        <w:ind w:left="1242" w:right="3988" w:firstLine="0"/>
        <w:jc w:val="left"/>
        <w:rPr>
          <w:b w:val="0"/>
          <w:bCs w:val="0"/>
        </w:rPr>
      </w:pPr>
      <w:r>
        <w:rPr/>
        <w:t>Recursos humanos empleados en la</w:t>
      </w:r>
      <w:r>
        <w:rPr>
          <w:spacing w:val="-30"/>
        </w:rPr>
        <w:t> </w:t>
      </w:r>
      <w:r>
        <w:rPr/>
        <w:t>actividad:</w:t>
      </w:r>
      <w:r>
        <w:rPr>
          <w:spacing w:val="-1"/>
        </w:rPr>
        <w:t> </w:t>
      </w:r>
      <w:r>
        <w:rPr>
          <w:color w:val="333399"/>
        </w:rPr>
        <w:t>Actividad nº</w:t>
      </w:r>
      <w:r>
        <w:rPr>
          <w:color w:val="333399"/>
          <w:spacing w:val="-2"/>
        </w:rPr>
        <w:t> </w:t>
      </w:r>
      <w:r>
        <w:rPr>
          <w:color w:val="333399"/>
        </w:rPr>
        <w:t>1</w:t>
      </w:r>
      <w:r>
        <w:rPr>
          <w:b w:val="0"/>
        </w:rPr>
      </w:r>
    </w:p>
    <w:p>
      <w:pPr>
        <w:spacing w:line="240" w:lineRule="auto" w:before="12"/>
        <w:rPr>
          <w:rFonts w:ascii="Century Gothic" w:hAnsi="Century Gothic" w:cs="Century Gothic" w:eastAsia="Century Gothic"/>
          <w:b/>
          <w:bCs/>
          <w:sz w:val="23"/>
          <w:szCs w:val="23"/>
        </w:rPr>
      </w:pPr>
    </w:p>
    <w:tbl>
      <w:tblPr>
        <w:tblW w:w="0" w:type="auto"/>
        <w:jc w:val="left"/>
        <w:tblInd w:w="1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2883"/>
      </w:tblGrid>
      <w:tr>
        <w:trPr>
          <w:trHeight w:val="415" w:hRule="exact"/>
        </w:trPr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Tipo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Número</w:t>
            </w:r>
            <w:r>
              <w:rPr>
                <w:rFonts w:ascii="Century Gothic" w:hAnsi="Century Gothic"/>
                <w:sz w:val="22"/>
              </w:rPr>
            </w:r>
          </w:p>
        </w:tc>
      </w:tr>
      <w:tr>
        <w:trPr>
          <w:trHeight w:val="415" w:hRule="exact"/>
        </w:trPr>
        <w:tc>
          <w:tcPr>
            <w:tcW w:w="2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Previsto</w:t>
            </w:r>
          </w:p>
        </w:tc>
      </w:tr>
      <w:tr>
        <w:trPr>
          <w:trHeight w:val="415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b/>
                <w:sz w:val="22"/>
              </w:rPr>
              <w:t>Personal</w:t>
            </w:r>
            <w:r>
              <w:rPr>
                <w:rFonts w:ascii="Century Gothic"/>
                <w:b/>
                <w:spacing w:val="-10"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asalariado</w:t>
            </w:r>
            <w:r>
              <w:rPr>
                <w:rFonts w:ascii="Century Gothic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w w:val="100"/>
                <w:sz w:val="22"/>
              </w:rPr>
              <w:t>3</w:t>
            </w:r>
          </w:p>
        </w:tc>
      </w:tr>
      <w:tr>
        <w:trPr>
          <w:trHeight w:val="819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2"/>
              <w:ind w:left="64" w:right="62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b/>
                <w:sz w:val="22"/>
              </w:rPr>
              <w:t>Personal con contrato</w:t>
            </w:r>
            <w:r>
              <w:rPr>
                <w:rFonts w:ascii="Century Gothic"/>
                <w:b/>
                <w:spacing w:val="39"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de</w:t>
            </w:r>
            <w:r>
              <w:rPr>
                <w:rFonts w:ascii="Century Gothic"/>
                <w:b/>
                <w:w w:val="100"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servicios</w:t>
            </w:r>
            <w:r>
              <w:rPr>
                <w:rFonts w:ascii="Century Gothic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w w:val="100"/>
                <w:sz w:val="22"/>
              </w:rPr>
              <w:t>3</w:t>
            </w:r>
          </w:p>
        </w:tc>
      </w:tr>
      <w:tr>
        <w:trPr>
          <w:trHeight w:val="415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b/>
                <w:sz w:val="22"/>
              </w:rPr>
              <w:t>Personal</w:t>
            </w:r>
            <w:r>
              <w:rPr>
                <w:rFonts w:ascii="Century Gothic"/>
                <w:b/>
                <w:spacing w:val="-11"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voluntario</w:t>
            </w:r>
            <w:r>
              <w:rPr>
                <w:rFonts w:ascii="Century Gothic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w w:val="100"/>
                <w:sz w:val="22"/>
              </w:rPr>
              <w:t>0</w:t>
            </w:r>
          </w:p>
        </w:tc>
      </w:tr>
    </w:tbl>
    <w:p>
      <w:pPr>
        <w:spacing w:after="0" w:line="240" w:lineRule="auto"/>
        <w:jc w:val="center"/>
        <w:rPr>
          <w:rFonts w:ascii="Century Gothic" w:hAnsi="Century Gothic" w:cs="Century Gothic" w:eastAsia="Century Gothic"/>
          <w:sz w:val="22"/>
          <w:szCs w:val="22"/>
        </w:rPr>
        <w:sectPr>
          <w:pgSz w:w="11910" w:h="16840"/>
          <w:pgMar w:header="708" w:footer="752" w:top="3000" w:bottom="940" w:left="460" w:right="440"/>
        </w:sectPr>
      </w:pPr>
    </w:p>
    <w:p>
      <w:pPr>
        <w:spacing w:line="240" w:lineRule="auto" w:before="9"/>
        <w:rPr>
          <w:rFonts w:ascii="Century Gothic" w:hAnsi="Century Gothic" w:cs="Century Gothic" w:eastAsia="Century Gothic"/>
          <w:b/>
          <w:bCs/>
          <w:sz w:val="12"/>
          <w:szCs w:val="12"/>
        </w:rPr>
      </w:pPr>
      <w:r>
        <w:rPr/>
        <w:pict>
          <v:shape style="position:absolute;margin-left:540.320007pt;margin-top:501.919983pt;width:28pt;height:310pt;mso-position-horizontal-relative:page;mso-position-vertical-relative:page;z-index:1456" type="#_x0000_t75" stroked="false">
            <v:imagedata r:id="rId6" o:title=""/>
          </v:shape>
        </w:pict>
      </w:r>
      <w:r>
        <w:rPr/>
        <w:pict>
          <v:shape style="position:absolute;margin-left:568.45813pt;margin-top:548.712341pt;width:14pt;height:264.25pt;mso-position-horizontal-relative:page;mso-position-vertical-relative:page;z-index:1480" type="#_x0000_t202" filled="false" stroked="false">
            <v:textbox inset="0,0,0,0" style="layout-flow:vertical;mso-layout-flow-alt:bottom-to-top">
              <w:txbxContent>
                <w:p>
                  <w:pPr>
                    <w:spacing w:line="120" w:lineRule="exact" w:before="21"/>
                    <w:ind w:left="20" w:right="18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4MT3F9DXS2KZP24QL4JTYQM5</w:t>
                  </w:r>
                  <w:r>
                    <w:rPr>
                      <w:rFonts w:ascii="Arial" w:hAnsi="Arial"/>
                      <w:sz w:val="1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 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1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0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2883"/>
      </w:tblGrid>
      <w:tr>
        <w:trPr>
          <w:trHeight w:val="413" w:hRule="exact"/>
        </w:trPr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Tipo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Número</w:t>
            </w:r>
            <w:r>
              <w:rPr>
                <w:rFonts w:ascii="Century Gothic" w:hAnsi="Century Gothic"/>
                <w:sz w:val="22"/>
              </w:rPr>
            </w:r>
          </w:p>
        </w:tc>
      </w:tr>
      <w:tr>
        <w:trPr>
          <w:trHeight w:val="415" w:hRule="exact"/>
        </w:trPr>
        <w:tc>
          <w:tcPr>
            <w:tcW w:w="2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Previsto</w:t>
            </w:r>
          </w:p>
        </w:tc>
      </w:tr>
      <w:tr>
        <w:trPr>
          <w:trHeight w:val="415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b/>
                <w:sz w:val="22"/>
              </w:rPr>
              <w:t>Personal</w:t>
            </w:r>
            <w:r>
              <w:rPr>
                <w:rFonts w:ascii="Century Gothic"/>
                <w:b/>
                <w:spacing w:val="-10"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asalariado</w:t>
            </w:r>
            <w:r>
              <w:rPr>
                <w:rFonts w:ascii="Century Gothic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w w:val="100"/>
                <w:sz w:val="22"/>
              </w:rPr>
              <w:t>1</w:t>
            </w:r>
          </w:p>
        </w:tc>
      </w:tr>
      <w:tr>
        <w:trPr>
          <w:trHeight w:val="819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2" w:lineRule="auto" w:before="2"/>
              <w:ind w:left="64" w:right="62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b/>
                <w:sz w:val="22"/>
              </w:rPr>
              <w:t>Personal con contrato</w:t>
            </w:r>
            <w:r>
              <w:rPr>
                <w:rFonts w:ascii="Century Gothic"/>
                <w:b/>
                <w:spacing w:val="39"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de</w:t>
            </w:r>
            <w:r>
              <w:rPr>
                <w:rFonts w:ascii="Century Gothic"/>
                <w:b/>
                <w:w w:val="100"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servicios</w:t>
            </w:r>
            <w:r>
              <w:rPr>
                <w:rFonts w:ascii="Century Gothic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w w:val="100"/>
                <w:sz w:val="22"/>
              </w:rPr>
              <w:t>0</w:t>
            </w:r>
          </w:p>
        </w:tc>
      </w:tr>
      <w:tr>
        <w:trPr>
          <w:trHeight w:val="415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b/>
                <w:sz w:val="22"/>
              </w:rPr>
              <w:t>Personal</w:t>
            </w:r>
            <w:r>
              <w:rPr>
                <w:rFonts w:ascii="Century Gothic"/>
                <w:b/>
                <w:spacing w:val="-11"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voluntario</w:t>
            </w:r>
            <w:r>
              <w:rPr>
                <w:rFonts w:ascii="Century Gothic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w w:val="100"/>
                <w:sz w:val="22"/>
              </w:rPr>
              <w:t>0</w:t>
            </w:r>
          </w:p>
        </w:tc>
      </w:tr>
    </w:tbl>
    <w:p>
      <w:pPr>
        <w:spacing w:line="240" w:lineRule="auto" w:before="8"/>
        <w:rPr>
          <w:rFonts w:ascii="Century Gothic" w:hAnsi="Century Gothic" w:cs="Century Gothic" w:eastAsia="Century Gothic"/>
          <w:b/>
          <w:bCs/>
          <w:sz w:val="19"/>
          <w:szCs w:val="19"/>
        </w:rPr>
      </w:pPr>
    </w:p>
    <w:p>
      <w:pPr>
        <w:pStyle w:val="Heading1"/>
        <w:spacing w:line="240" w:lineRule="auto" w:before="55"/>
        <w:ind w:right="1262"/>
        <w:jc w:val="left"/>
        <w:rPr>
          <w:b w:val="0"/>
          <w:bCs w:val="0"/>
        </w:rPr>
      </w:pPr>
      <w:r>
        <w:rPr>
          <w:color w:val="333399"/>
        </w:rPr>
        <w:t>Actividad nº</w:t>
      </w:r>
      <w:r>
        <w:rPr>
          <w:color w:val="333399"/>
          <w:spacing w:val="-3"/>
        </w:rPr>
        <w:t> </w:t>
      </w:r>
      <w:r>
        <w:rPr>
          <w:color w:val="333399"/>
        </w:rPr>
        <w:t>3</w:t>
      </w:r>
      <w:r>
        <w:rPr>
          <w:b w:val="0"/>
        </w:rPr>
      </w:r>
    </w:p>
    <w:p>
      <w:pPr>
        <w:spacing w:line="240" w:lineRule="auto" w:before="11"/>
        <w:rPr>
          <w:rFonts w:ascii="Century Gothic" w:hAnsi="Century Gothic" w:cs="Century Gothic" w:eastAsia="Century Gothic"/>
          <w:b/>
          <w:bCs/>
          <w:sz w:val="11"/>
          <w:szCs w:val="11"/>
        </w:rPr>
      </w:pPr>
    </w:p>
    <w:tbl>
      <w:tblPr>
        <w:tblW w:w="0" w:type="auto"/>
        <w:jc w:val="left"/>
        <w:tblInd w:w="1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2883"/>
      </w:tblGrid>
      <w:tr>
        <w:trPr>
          <w:trHeight w:val="413" w:hRule="exact"/>
        </w:trPr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Tipo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Número</w:t>
            </w:r>
            <w:r>
              <w:rPr>
                <w:rFonts w:ascii="Century Gothic" w:hAnsi="Century Gothic"/>
                <w:sz w:val="22"/>
              </w:rPr>
            </w:r>
          </w:p>
        </w:tc>
      </w:tr>
      <w:tr>
        <w:trPr>
          <w:trHeight w:val="415" w:hRule="exact"/>
        </w:trPr>
        <w:tc>
          <w:tcPr>
            <w:tcW w:w="2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Previsto</w:t>
            </w:r>
          </w:p>
        </w:tc>
      </w:tr>
      <w:tr>
        <w:trPr>
          <w:trHeight w:val="415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b/>
                <w:sz w:val="22"/>
              </w:rPr>
              <w:t>Personal</w:t>
            </w:r>
            <w:r>
              <w:rPr>
                <w:rFonts w:ascii="Century Gothic"/>
                <w:b/>
                <w:spacing w:val="-10"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asalariado</w:t>
            </w:r>
            <w:r>
              <w:rPr>
                <w:rFonts w:ascii="Century Gothic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w w:val="100"/>
                <w:sz w:val="22"/>
              </w:rPr>
              <w:t>1</w:t>
            </w:r>
          </w:p>
        </w:tc>
      </w:tr>
      <w:tr>
        <w:trPr>
          <w:trHeight w:val="818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2"/>
              <w:ind w:left="64" w:right="62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b/>
                <w:sz w:val="22"/>
              </w:rPr>
              <w:t>Personal con contrato</w:t>
            </w:r>
            <w:r>
              <w:rPr>
                <w:rFonts w:ascii="Century Gothic"/>
                <w:b/>
                <w:spacing w:val="39"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de</w:t>
            </w:r>
            <w:r>
              <w:rPr>
                <w:rFonts w:ascii="Century Gothic"/>
                <w:b/>
                <w:w w:val="100"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servicios</w:t>
            </w:r>
            <w:r>
              <w:rPr>
                <w:rFonts w:ascii="Century Gothic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w w:val="100"/>
                <w:sz w:val="22"/>
              </w:rPr>
              <w:t>0</w:t>
            </w:r>
          </w:p>
        </w:tc>
      </w:tr>
      <w:tr>
        <w:trPr>
          <w:trHeight w:val="416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b/>
                <w:sz w:val="22"/>
              </w:rPr>
              <w:t>Personal</w:t>
            </w:r>
            <w:r>
              <w:rPr>
                <w:rFonts w:ascii="Century Gothic"/>
                <w:b/>
                <w:spacing w:val="-11"/>
                <w:sz w:val="22"/>
              </w:rPr>
              <w:t> </w:t>
            </w:r>
            <w:r>
              <w:rPr>
                <w:rFonts w:ascii="Century Gothic"/>
                <w:b/>
                <w:sz w:val="22"/>
              </w:rPr>
              <w:t>voluntario</w:t>
            </w:r>
            <w:r>
              <w:rPr>
                <w:rFonts w:ascii="Century Gothic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w w:val="100"/>
                <w:sz w:val="22"/>
              </w:rPr>
              <w:t>0</w:t>
            </w:r>
          </w:p>
        </w:tc>
      </w:tr>
    </w:tbl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20"/>
          <w:szCs w:val="20"/>
        </w:rPr>
      </w:pPr>
    </w:p>
    <w:p>
      <w:pPr>
        <w:spacing w:line="240" w:lineRule="auto" w:before="6"/>
        <w:rPr>
          <w:rFonts w:ascii="Century Gothic" w:hAnsi="Century Gothic" w:cs="Century Gothic" w:eastAsia="Century Gothic"/>
          <w:b/>
          <w:bCs/>
          <w:sz w:val="23"/>
          <w:szCs w:val="23"/>
        </w:rPr>
      </w:pPr>
    </w:p>
    <w:p>
      <w:pPr>
        <w:pStyle w:val="ListParagraph"/>
        <w:numPr>
          <w:ilvl w:val="0"/>
          <w:numId w:val="6"/>
        </w:numPr>
        <w:tabs>
          <w:tab w:pos="1555" w:val="left" w:leader="none"/>
        </w:tabs>
        <w:spacing w:line="360" w:lineRule="auto" w:before="55" w:after="0"/>
        <w:ind w:left="1242" w:right="4833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b/>
          <w:sz w:val="24"/>
        </w:rPr>
        <w:t>Beneficiarios o usuarios de la</w:t>
      </w:r>
      <w:r>
        <w:rPr>
          <w:rFonts w:ascii="Century Gothic" w:hAnsi="Century Gothic"/>
          <w:b/>
          <w:spacing w:val="-29"/>
          <w:sz w:val="24"/>
        </w:rPr>
        <w:t> </w:t>
      </w:r>
      <w:r>
        <w:rPr>
          <w:rFonts w:ascii="Century Gothic" w:hAnsi="Century Gothic"/>
          <w:b/>
          <w:sz w:val="24"/>
        </w:rPr>
        <w:t>actividad:</w:t>
      </w:r>
      <w:r>
        <w:rPr>
          <w:rFonts w:ascii="Century Gothic" w:hAnsi="Century Gothic"/>
          <w:b/>
          <w:spacing w:val="-1"/>
          <w:sz w:val="24"/>
        </w:rPr>
        <w:t> </w:t>
      </w:r>
      <w:r>
        <w:rPr>
          <w:rFonts w:ascii="Century Gothic" w:hAnsi="Century Gothic"/>
          <w:b/>
          <w:color w:val="333399"/>
          <w:sz w:val="24"/>
        </w:rPr>
        <w:t>Actividad nº</w:t>
      </w:r>
      <w:r>
        <w:rPr>
          <w:rFonts w:ascii="Century Gothic" w:hAnsi="Century Gothic"/>
          <w:b/>
          <w:color w:val="333399"/>
          <w:spacing w:val="-2"/>
          <w:sz w:val="24"/>
        </w:rPr>
        <w:t> </w:t>
      </w:r>
      <w:r>
        <w:rPr>
          <w:rFonts w:ascii="Century Gothic" w:hAnsi="Century Gothic"/>
          <w:b/>
          <w:color w:val="333399"/>
          <w:sz w:val="24"/>
        </w:rPr>
        <w:t>1</w:t>
      </w:r>
      <w:r>
        <w:rPr>
          <w:rFonts w:ascii="Century Gothic" w:hAnsi="Century Gothic"/>
          <w:sz w:val="24"/>
        </w:rPr>
      </w:r>
    </w:p>
    <w:tbl>
      <w:tblPr>
        <w:tblW w:w="0" w:type="auto"/>
        <w:jc w:val="left"/>
        <w:tblInd w:w="1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2883"/>
      </w:tblGrid>
      <w:tr>
        <w:trPr>
          <w:trHeight w:val="415" w:hRule="exact"/>
        </w:trPr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Tipo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Número</w:t>
            </w:r>
            <w:r>
              <w:rPr>
                <w:rFonts w:ascii="Century Gothic" w:hAnsi="Century Gothic"/>
                <w:sz w:val="22"/>
              </w:rPr>
            </w:r>
          </w:p>
        </w:tc>
      </w:tr>
      <w:tr>
        <w:trPr>
          <w:trHeight w:val="415" w:hRule="exact"/>
        </w:trPr>
        <w:tc>
          <w:tcPr>
            <w:tcW w:w="2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Previsto</w:t>
            </w:r>
          </w:p>
        </w:tc>
      </w:tr>
      <w:tr>
        <w:trPr>
          <w:trHeight w:val="413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Personas</w:t>
            </w:r>
            <w:r>
              <w:rPr>
                <w:rFonts w:ascii="Century Gothic" w:hAnsi="Century Gothic"/>
                <w:b/>
                <w:spacing w:val="-10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físicas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876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176-</w:t>
            </w:r>
            <w:r>
              <w:rPr>
                <w:rFonts w:ascii="Century Gothic"/>
                <w:spacing w:val="1"/>
                <w:sz w:val="22"/>
              </w:rPr>
              <w:t> </w:t>
            </w:r>
            <w:r>
              <w:rPr>
                <w:rFonts w:ascii="Century Gothic"/>
                <w:sz w:val="22"/>
              </w:rPr>
              <w:t>aprox</w:t>
            </w:r>
          </w:p>
        </w:tc>
      </w:tr>
      <w:tr>
        <w:trPr>
          <w:trHeight w:val="415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4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Personas</w:t>
            </w:r>
            <w:r>
              <w:rPr>
                <w:rFonts w:ascii="Century Gothic" w:hAnsi="Century Gothic"/>
                <w:b/>
                <w:spacing w:val="-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jurídicas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3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w w:val="100"/>
                <w:sz w:val="22"/>
              </w:rPr>
              <w:t>0</w:t>
            </w:r>
          </w:p>
        </w:tc>
      </w:tr>
    </w:tbl>
    <w:p>
      <w:pPr>
        <w:spacing w:line="240" w:lineRule="auto" w:before="8"/>
        <w:rPr>
          <w:rFonts w:ascii="Century Gothic" w:hAnsi="Century Gothic" w:cs="Century Gothic" w:eastAsia="Century Gothic"/>
          <w:b/>
          <w:bCs/>
          <w:sz w:val="19"/>
          <w:szCs w:val="19"/>
        </w:rPr>
      </w:pPr>
    </w:p>
    <w:p>
      <w:pPr>
        <w:spacing w:before="55"/>
        <w:ind w:left="1242" w:right="1262" w:firstLine="0"/>
        <w:jc w:val="left"/>
        <w:rPr>
          <w:rFonts w:ascii="Century Gothic" w:hAnsi="Century Gothic" w:cs="Century Gothic" w:eastAsia="Century Gothic"/>
          <w:sz w:val="24"/>
          <w:szCs w:val="24"/>
        </w:rPr>
      </w:pPr>
      <w:r>
        <w:rPr>
          <w:rFonts w:ascii="Century Gothic" w:hAnsi="Century Gothic"/>
          <w:b/>
          <w:color w:val="333399"/>
          <w:sz w:val="24"/>
        </w:rPr>
        <w:t>Actividad nº</w:t>
      </w:r>
      <w:r>
        <w:rPr>
          <w:rFonts w:ascii="Century Gothic" w:hAnsi="Century Gothic"/>
          <w:b/>
          <w:color w:val="333399"/>
          <w:spacing w:val="-3"/>
          <w:sz w:val="24"/>
        </w:rPr>
        <w:t> </w:t>
      </w:r>
      <w:r>
        <w:rPr>
          <w:rFonts w:ascii="Century Gothic" w:hAnsi="Century Gothic"/>
          <w:b/>
          <w:color w:val="333399"/>
          <w:sz w:val="24"/>
        </w:rPr>
        <w:t>2</w:t>
      </w:r>
      <w:r>
        <w:rPr>
          <w:rFonts w:ascii="Century Gothic" w:hAnsi="Century Gothic"/>
          <w:sz w:val="24"/>
        </w:rPr>
      </w:r>
    </w:p>
    <w:p>
      <w:pPr>
        <w:spacing w:line="240" w:lineRule="auto" w:before="11"/>
        <w:rPr>
          <w:rFonts w:ascii="Century Gothic" w:hAnsi="Century Gothic" w:cs="Century Gothic" w:eastAsia="Century Gothic"/>
          <w:b/>
          <w:bCs/>
          <w:sz w:val="11"/>
          <w:szCs w:val="11"/>
        </w:rPr>
      </w:pPr>
    </w:p>
    <w:tbl>
      <w:tblPr>
        <w:tblW w:w="0" w:type="auto"/>
        <w:jc w:val="left"/>
        <w:tblInd w:w="1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2883"/>
      </w:tblGrid>
      <w:tr>
        <w:trPr>
          <w:trHeight w:val="415" w:hRule="exact"/>
        </w:trPr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entury Gothic" w:hAnsi="Century Gothic" w:cs="Century Gothic" w:eastAsia="Century Gothic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Tipo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Número</w:t>
            </w:r>
            <w:r>
              <w:rPr>
                <w:rFonts w:ascii="Century Gothic" w:hAnsi="Century Gothic"/>
                <w:sz w:val="22"/>
              </w:rPr>
            </w:r>
          </w:p>
        </w:tc>
      </w:tr>
      <w:tr>
        <w:trPr>
          <w:trHeight w:val="413" w:hRule="exact"/>
        </w:trPr>
        <w:tc>
          <w:tcPr>
            <w:tcW w:w="2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Previsto</w:t>
            </w:r>
          </w:p>
        </w:tc>
      </w:tr>
      <w:tr>
        <w:trPr>
          <w:trHeight w:val="415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Personas</w:t>
            </w:r>
            <w:r>
              <w:rPr>
                <w:rFonts w:ascii="Century Gothic" w:hAnsi="Century Gothic"/>
                <w:b/>
                <w:spacing w:val="-10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físicas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938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60- aprox</w:t>
            </w:r>
          </w:p>
        </w:tc>
      </w:tr>
      <w:tr>
        <w:trPr>
          <w:trHeight w:val="415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Personas</w:t>
            </w:r>
            <w:r>
              <w:rPr>
                <w:rFonts w:ascii="Century Gothic" w:hAnsi="Century Gothic"/>
                <w:b/>
                <w:spacing w:val="-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jurídicas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w w:val="100"/>
                <w:sz w:val="22"/>
              </w:rPr>
              <w:t>0</w:t>
            </w:r>
          </w:p>
        </w:tc>
      </w:tr>
    </w:tbl>
    <w:p>
      <w:pPr>
        <w:spacing w:after="0" w:line="240" w:lineRule="auto"/>
        <w:jc w:val="center"/>
        <w:rPr>
          <w:rFonts w:ascii="Century Gothic" w:hAnsi="Century Gothic" w:cs="Century Gothic" w:eastAsia="Century Gothic"/>
          <w:sz w:val="22"/>
          <w:szCs w:val="22"/>
        </w:rPr>
        <w:sectPr>
          <w:headerReference w:type="default" r:id="rId8"/>
          <w:pgSz w:w="11910" w:h="16840"/>
          <w:pgMar w:header="708" w:footer="752" w:top="3560" w:bottom="940" w:left="460" w:right="4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81.384003pt;margin-top:314.089966pt;width:432.8pt;height:20.4pt;mso-position-horizontal-relative:page;mso-position-vertical-relative:page;z-index:-18712" coordorigin="1628,6282" coordsize="8656,408">
            <v:group style="position:absolute;left:1637;top:6291;width:8637;height:2" coordorigin="1637,6291" coordsize="8637,2">
              <v:shape style="position:absolute;left:1637;top:6291;width:8637;height:2" coordorigin="1637,6291" coordsize="8637,0" path="m1637,6291l10274,6291e" filled="false" stroked="true" strokeweight=".48001pt" strokecolor="#000000">
                <v:path arrowok="t"/>
              </v:shape>
            </v:group>
            <v:group style="position:absolute;left:1632;top:6287;width:2;height:399" coordorigin="1632,6287" coordsize="2,399">
              <v:shape style="position:absolute;left:1632;top:6287;width:2;height:399" coordorigin="1632,6287" coordsize="0,399" path="m1632,6287l1632,6685e" filled="false" stroked="true" strokeweight=".48pt" strokecolor="#000000">
                <v:path arrowok="t"/>
              </v:shape>
            </v:group>
            <v:group style="position:absolute;left:1637;top:6680;width:8637;height:2" coordorigin="1637,6680" coordsize="8637,2">
              <v:shape style="position:absolute;left:1637;top:6680;width:8637;height:2" coordorigin="1637,6680" coordsize="8637,0" path="m1637,6680l10274,6680e" filled="false" stroked="true" strokeweight=".48001pt" strokecolor="#000000">
                <v:path arrowok="t"/>
              </v:shape>
            </v:group>
            <v:group style="position:absolute;left:10279;top:6287;width:2;height:399" coordorigin="10279,6287" coordsize="2,399">
              <v:shape style="position:absolute;left:10279;top:6287;width:2;height:399" coordorigin="10279,6287" coordsize="0,399" path="m10279,6287l10279,6685e" filled="false" stroked="true" strokeweight=".48004pt" strokecolor="#000000">
                <v:path arrowok="t"/>
              </v:shape>
              <v:shape style="position:absolute;left:1628;top:6282;width:8656;height:408" type="#_x0000_t202" filled="false" stroked="false">
                <v:textbox inset="0,0,0,0">
                  <w:txbxContent>
                    <w:p>
                      <w:pPr>
                        <w:spacing w:before="14"/>
                        <w:ind w:left="475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22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0"/>
                          <w:sz w:val="22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2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0"/>
                          <w:sz w:val="22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22"/>
                        </w:rPr>
                        <w:t>EV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0"/>
                          <w:sz w:val="22"/>
                        </w:rPr>
                        <w:t>Ó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0"/>
                          <w:sz w:val="22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0"/>
                          <w:sz w:val="22"/>
                        </w:rPr>
                        <w:t>CUR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22"/>
                        </w:rPr>
                        <w:t>OS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0"/>
                          <w:sz w:val="22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22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22"/>
                        </w:rPr>
                        <w:t>Ó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0"/>
                          <w:sz w:val="22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22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0"/>
                          <w:sz w:val="22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22"/>
                        </w:rPr>
                        <w:t>OS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22"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22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0"/>
                          <w:sz w:val="22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22"/>
                        </w:rPr>
                        <w:t>OR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w w:val="100"/>
                          <w:sz w:val="22"/>
                        </w:rPr>
                        <w:t>TIDAD</w:t>
                      </w:r>
                      <w:r>
                        <w:rPr>
                          <w:rFonts w:ascii="Arial" w:hAnsi="Arial"/>
                          <w:w w:val="100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540.320007pt;margin-top:501.919983pt;width:28pt;height:310pt;mso-position-horizontal-relative:page;mso-position-vertical-relative:page;z-index:1552" type="#_x0000_t75" stroked="false">
            <v:imagedata r:id="rId6" o:title=""/>
          </v:shape>
        </w:pict>
      </w:r>
      <w:r>
        <w:rPr/>
        <w:pict>
          <v:shape style="position:absolute;margin-left:568.45813pt;margin-top:548.712341pt;width:14pt;height:264.25pt;mso-position-horizontal-relative:page;mso-position-vertical-relative:page;z-index:1576" type="#_x0000_t202" filled="false" stroked="false">
            <v:textbox inset="0,0,0,0" style="layout-flow:vertical;mso-layout-flow-alt:bottom-to-top">
              <w:txbxContent>
                <w:p>
                  <w:pPr>
                    <w:spacing w:line="120" w:lineRule="exact" w:before="21"/>
                    <w:ind w:left="20" w:right="18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4MT3F9DXS2KZP24QL4JTYQM5</w:t>
                  </w:r>
                  <w:r>
                    <w:rPr>
                      <w:rFonts w:ascii="Arial" w:hAnsi="Arial"/>
                      <w:sz w:val="1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 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w w:val="100"/>
                      <w:sz w:val="12"/>
                    </w:rPr>
                    <w:t>1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2883"/>
      </w:tblGrid>
      <w:tr>
        <w:trPr>
          <w:trHeight w:val="413" w:hRule="exact"/>
        </w:trPr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0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Tipo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Número</w:t>
            </w:r>
            <w:r>
              <w:rPr>
                <w:rFonts w:ascii="Century Gothic" w:hAnsi="Century Gothic"/>
                <w:sz w:val="22"/>
              </w:rPr>
            </w:r>
          </w:p>
        </w:tc>
      </w:tr>
      <w:tr>
        <w:trPr>
          <w:trHeight w:val="415" w:hRule="exact"/>
        </w:trPr>
        <w:tc>
          <w:tcPr>
            <w:tcW w:w="2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Previsto</w:t>
            </w:r>
          </w:p>
        </w:tc>
      </w:tr>
      <w:tr>
        <w:trPr>
          <w:trHeight w:val="415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Personas</w:t>
            </w:r>
            <w:r>
              <w:rPr>
                <w:rFonts w:ascii="Century Gothic" w:hAnsi="Century Gothic"/>
                <w:b/>
                <w:spacing w:val="-10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físicas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816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sz w:val="22"/>
              </w:rPr>
              <w:t>2500-</w:t>
            </w:r>
            <w:r>
              <w:rPr>
                <w:rFonts w:ascii="Century Gothic"/>
                <w:spacing w:val="2"/>
                <w:sz w:val="22"/>
              </w:rPr>
              <w:t> </w:t>
            </w:r>
            <w:r>
              <w:rPr>
                <w:rFonts w:ascii="Century Gothic"/>
                <w:sz w:val="22"/>
              </w:rPr>
              <w:t>aprox</w:t>
            </w:r>
          </w:p>
        </w:tc>
      </w:tr>
      <w:tr>
        <w:trPr>
          <w:trHeight w:val="415" w:hRule="exact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64" w:right="0"/>
              <w:jc w:val="left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Personas</w:t>
            </w:r>
            <w:r>
              <w:rPr>
                <w:rFonts w:ascii="Century Gothic" w:hAnsi="Century Gothic"/>
                <w:b/>
                <w:spacing w:val="-9"/>
                <w:sz w:val="22"/>
              </w:rPr>
              <w:t> </w:t>
            </w:r>
            <w:r>
              <w:rPr>
                <w:rFonts w:ascii="Century Gothic" w:hAnsi="Century Gothic"/>
                <w:b/>
                <w:sz w:val="22"/>
              </w:rPr>
              <w:t>jurídicas</w:t>
            </w: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Century Gothic" w:hAnsi="Century Gothic" w:cs="Century Gothic" w:eastAsia="Century Gothic"/>
                <w:sz w:val="22"/>
                <w:szCs w:val="22"/>
              </w:rPr>
            </w:pPr>
            <w:r>
              <w:rPr>
                <w:rFonts w:ascii="Century Gothic"/>
                <w:w w:val="100"/>
                <w:sz w:val="22"/>
              </w:rPr>
              <w:t>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2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"/>
        <w:gridCol w:w="6199"/>
        <w:gridCol w:w="1806"/>
      </w:tblGrid>
      <w:tr>
        <w:trPr>
          <w:trHeight w:val="300" w:hRule="exact"/>
        </w:trPr>
        <w:tc>
          <w:tcPr>
            <w:tcW w:w="317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52" w:lineRule="exact" w:before="81"/>
              <w:ind w:left="17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GASTOS/INVERSIONES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52" w:lineRule="exact" w:before="81"/>
              <w:ind w:left="1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Actividad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nº1</w:t>
            </w: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337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0"/>
                <w:sz w:val="22"/>
              </w:rPr>
              <w:t>a</w:t>
            </w:r>
            <w:r>
              <w:rPr>
                <w:rFonts w:ascii="Arial"/>
                <w:w w:val="100"/>
                <w:sz w:val="22"/>
              </w:rPr>
            </w:r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Gastos por ayudas y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otros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1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0,00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247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" w:right="2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Variación de existencias de productos terminados y en</w:t>
            </w:r>
            <w:r>
              <w:rPr>
                <w:rFonts w:ascii="Arial" w:hAnsi="Arial"/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curso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fabricación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 w:before="13"/>
              <w:ind w:left="11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0,00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356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0"/>
                <w:sz w:val="22"/>
              </w:rPr>
              <w:t>b</w:t>
            </w:r>
            <w:r>
              <w:rPr>
                <w:rFonts w:ascii="Arial"/>
                <w:w w:val="100"/>
                <w:sz w:val="22"/>
              </w:rPr>
            </w:r>
          </w:p>
        </w:tc>
        <w:tc>
          <w:tcPr>
            <w:tcW w:w="619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85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0"/>
                <w:sz w:val="22"/>
              </w:rPr>
              <w:t>c</w:t>
            </w:r>
            <w:r>
              <w:rPr>
                <w:rFonts w:ascii="Arial"/>
                <w:w w:val="100"/>
                <w:sz w:val="22"/>
              </w:rPr>
            </w:r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Aprovisionamiento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11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0,00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335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0"/>
                <w:sz w:val="22"/>
              </w:rPr>
              <w:t>d</w:t>
            </w:r>
            <w:r>
              <w:rPr>
                <w:rFonts w:ascii="Arial"/>
                <w:w w:val="100"/>
                <w:sz w:val="22"/>
              </w:rPr>
            </w:r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Gastos de personal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62.342,00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335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0"/>
                <w:sz w:val="22"/>
              </w:rPr>
              <w:t>e</w:t>
            </w:r>
            <w:r>
              <w:rPr>
                <w:rFonts w:ascii="Arial"/>
                <w:w w:val="100"/>
                <w:sz w:val="22"/>
              </w:rPr>
            </w:r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Gastos de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explotación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6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41.258,00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318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Por prestaciones de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servicios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41.258,00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335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Otros gastos de</w:t>
            </w:r>
            <w:r>
              <w:rPr>
                <w:rFonts w:ascii="Arial" w:hAnsi="Arial"/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explotación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1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0,00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353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0"/>
                <w:sz w:val="22"/>
              </w:rPr>
              <w:t>f</w:t>
            </w:r>
            <w:r>
              <w:rPr>
                <w:rFonts w:ascii="Arial"/>
                <w:w w:val="100"/>
                <w:sz w:val="22"/>
              </w:rPr>
            </w:r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Amortización del</w:t>
            </w:r>
            <w:r>
              <w:rPr>
                <w:rFonts w:ascii="Arial" w:hAnsi="Arial"/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inmovilizado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0,00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335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0"/>
                <w:sz w:val="22"/>
              </w:rPr>
              <w:t>g</w:t>
            </w:r>
            <w:r>
              <w:rPr>
                <w:rFonts w:ascii="Arial"/>
                <w:w w:val="100"/>
                <w:sz w:val="22"/>
              </w:rPr>
            </w:r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Deterioro y resultado por enajenación de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inmovilizado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1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0,00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335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0"/>
                <w:sz w:val="22"/>
              </w:rPr>
              <w:t>h</w:t>
            </w:r>
            <w:r>
              <w:rPr>
                <w:rFonts w:ascii="Arial"/>
                <w:w w:val="100"/>
                <w:sz w:val="22"/>
              </w:rPr>
            </w:r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Gastos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financieros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1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0,00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335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0"/>
                <w:sz w:val="22"/>
              </w:rPr>
              <w:t>i</w:t>
            </w:r>
            <w:r>
              <w:rPr>
                <w:rFonts w:ascii="Arial"/>
                <w:w w:val="100"/>
                <w:sz w:val="22"/>
              </w:rPr>
            </w:r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Diferencias de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cambio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1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0,00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247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4" w:right="8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Deterioro y resultado por enajenación de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instrumentos</w:t>
            </w:r>
            <w:r>
              <w:rPr>
                <w:rFonts w:ascii="Arial" w:hAnsi="Arial"/>
                <w:w w:val="10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financieros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5" w:lineRule="exact" w:before="12"/>
              <w:ind w:left="11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0,00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356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0"/>
                <w:sz w:val="22"/>
              </w:rPr>
              <w:t>j</w:t>
            </w:r>
            <w:r>
              <w:rPr>
                <w:rFonts w:ascii="Arial"/>
                <w:w w:val="100"/>
                <w:sz w:val="22"/>
              </w:rPr>
            </w:r>
          </w:p>
        </w:tc>
        <w:tc>
          <w:tcPr>
            <w:tcW w:w="619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5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0"/>
                <w:sz w:val="22"/>
              </w:rPr>
              <w:t>k</w:t>
            </w:r>
            <w:r>
              <w:rPr>
                <w:rFonts w:ascii="Arial"/>
                <w:w w:val="100"/>
                <w:sz w:val="22"/>
              </w:rPr>
            </w:r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Impuestos sobre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beneficios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11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0,00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336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0"/>
                <w:sz w:val="22"/>
              </w:rPr>
              <w:t>l</w:t>
            </w:r>
            <w:r>
              <w:rPr>
                <w:rFonts w:ascii="Arial"/>
                <w:w w:val="100"/>
                <w:sz w:val="22"/>
              </w:rPr>
            </w:r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142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Subtotal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Gastos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96.300,00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€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335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0"/>
                <w:sz w:val="22"/>
              </w:rPr>
              <w:t>m</w:t>
            </w:r>
            <w:r>
              <w:rPr>
                <w:rFonts w:ascii="Arial"/>
                <w:w w:val="100"/>
                <w:sz w:val="22"/>
              </w:rPr>
            </w:r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Adquisiciones de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inmovilizado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1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0,00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335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0"/>
                <w:sz w:val="22"/>
              </w:rPr>
              <w:t>n</w:t>
            </w:r>
            <w:r>
              <w:rPr>
                <w:rFonts w:ascii="Arial"/>
                <w:w w:val="100"/>
                <w:sz w:val="22"/>
              </w:rPr>
            </w:r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Adquisiciones bienes de patrimonio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histórico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1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0,00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335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w w:val="100"/>
                <w:sz w:val="22"/>
              </w:rPr>
              <w:t>o</w:t>
            </w:r>
            <w:r>
              <w:rPr>
                <w:rFonts w:ascii="Arial"/>
                <w:w w:val="100"/>
                <w:sz w:val="22"/>
              </w:rPr>
            </w:r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Cancelación de recursos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empleados</w:t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1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z w:val="22"/>
                <w:szCs w:val="22"/>
              </w:rPr>
              <w:t>0,00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€</w:t>
            </w:r>
          </w:p>
        </w:tc>
      </w:tr>
      <w:tr>
        <w:trPr>
          <w:trHeight w:val="334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8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Subtotal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Inversiones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17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0,00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€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334" w:hRule="exact"/>
        </w:trPr>
        <w:tc>
          <w:tcPr>
            <w:tcW w:w="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52" w:lineRule="exact" w:before="81"/>
              <w:ind w:left="255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TOTAL RECURSOS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EMPLEADOS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52" w:lineRule="exact" w:before="81"/>
              <w:ind w:left="50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103.600,00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€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</w:tbl>
    <w:sectPr>
      <w:headerReference w:type="default" r:id="rId9"/>
      <w:pgSz w:w="11910" w:h="16840"/>
      <w:pgMar w:header="708" w:footer="752" w:top="3560" w:bottom="94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96.339996pt;margin-top:793.319885pt;width:16pt;height:14pt;mso-position-horizontal-relative:page;mso-position-vertical-relative:page;z-index:-1904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9.704002pt;margin-top:35.639984pt;width:410.25pt;height:.1pt;mso-position-horizontal-relative:page;mso-position-vertical-relative:page;z-index:-19216" coordorigin="1594,713" coordsize="8205,2">
          <v:shape style="position:absolute;left:1594;top:713;width:8205;height:2" coordorigin="1594,713" coordsize="8205,0" path="m1594,713l9799,713e" filled="false" stroked="true" strokeweight=".48pt" strokecolor="#000000">
            <v:path arrowok="t"/>
          </v:shape>
          <w10:wrap type="none"/>
        </v:group>
      </w:pict>
    </w:r>
    <w:r>
      <w:rPr/>
      <w:pict>
        <v:group style="position:absolute;margin-left:78.984001pt;margin-top:150.61998pt;width:410.95pt;height:.1pt;mso-position-horizontal-relative:page;mso-position-vertical-relative:page;z-index:-19192" coordorigin="1580,3012" coordsize="8219,2">
          <v:shape style="position:absolute;left:1580;top:3012;width:8219;height:2" coordorigin="1580,3012" coordsize="8219,0" path="m1580,3012l9799,3012e" filled="false" stroked="true" strokeweight=".48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6.860001pt;margin-top:49.481277pt;width:335.85pt;height:45.1pt;mso-position-horizontal-relative:page;mso-position-vertical-relative:page;z-index:-19168" type="#_x0000_t202" filled="false" stroked="false">
          <v:textbox inset="0,0,0,0">
            <w:txbxContent>
              <w:p>
                <w:pPr>
                  <w:spacing w:line="430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/>
                    <w:b/>
                    <w:w w:val="100"/>
                    <w:sz w:val="40"/>
                  </w:rPr>
                  <w:t>FUN</w:t>
                </w:r>
                <w:r>
                  <w:rPr>
                    <w:rFonts w:ascii="Arial"/>
                    <w:b/>
                    <w:spacing w:val="-2"/>
                    <w:w w:val="100"/>
                    <w:sz w:val="40"/>
                  </w:rPr>
                  <w:t>D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A</w:t>
                </w:r>
                <w:r>
                  <w:rPr>
                    <w:rFonts w:ascii="Arial"/>
                    <w:b/>
                    <w:spacing w:val="1"/>
                    <w:w w:val="100"/>
                    <w:sz w:val="40"/>
                  </w:rPr>
                  <w:t>C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I</w:t>
                </w:r>
                <w:r>
                  <w:rPr>
                    <w:rFonts w:ascii="Arial"/>
                    <w:b/>
                    <w:spacing w:val="-4"/>
                    <w:w w:val="100"/>
                    <w:sz w:val="40"/>
                  </w:rPr>
                  <w:t>O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N</w:t>
                </w:r>
                <w:r>
                  <w:rPr>
                    <w:rFonts w:ascii="Arial"/>
                    <w:b/>
                    <w:spacing w:val="-1"/>
                    <w:sz w:val="40"/>
                  </w:rPr>
                  <w:t> 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C</w:t>
                </w:r>
                <w:r>
                  <w:rPr>
                    <w:rFonts w:ascii="Arial"/>
                    <w:b/>
                    <w:spacing w:val="-2"/>
                    <w:w w:val="100"/>
                    <w:sz w:val="40"/>
                  </w:rPr>
                  <w:t>A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NARIA</w:t>
                </w:r>
                <w:r>
                  <w:rPr>
                    <w:rFonts w:ascii="Arial"/>
                    <w:b/>
                    <w:spacing w:val="-17"/>
                    <w:sz w:val="40"/>
                  </w:rPr>
                  <w:t> 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CIUD</w:t>
                </w:r>
                <w:r>
                  <w:rPr>
                    <w:rFonts w:ascii="Arial"/>
                    <w:b/>
                    <w:spacing w:val="-2"/>
                    <w:w w:val="100"/>
                    <w:sz w:val="40"/>
                  </w:rPr>
                  <w:t>A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D</w:t>
                </w:r>
                <w:r>
                  <w:rPr>
                    <w:rFonts w:ascii="Arial"/>
                    <w:b/>
                    <w:sz w:val="40"/>
                  </w:rPr>
                  <w:t> 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DE</w:t>
                </w:r>
                <w:r>
                  <w:rPr>
                    <w:rFonts w:ascii="Arial"/>
                    <w:w w:val="100"/>
                    <w:sz w:val="40"/>
                  </w:rPr>
                </w:r>
              </w:p>
              <w:p>
                <w:pPr>
                  <w:spacing w:before="1"/>
                  <w:ind w:left="0" w:right="0" w:firstLine="0"/>
                  <w:jc w:val="center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 w:hAnsi="Arial"/>
                    <w:b/>
                    <w:w w:val="100"/>
                    <w:sz w:val="40"/>
                  </w:rPr>
                  <w:t>GÁ</w:t>
                </w:r>
                <w:r>
                  <w:rPr>
                    <w:rFonts w:ascii="Arial" w:hAnsi="Arial"/>
                    <w:b/>
                    <w:spacing w:val="-2"/>
                    <w:w w:val="100"/>
                    <w:sz w:val="40"/>
                  </w:rPr>
                  <w:t>L</w:t>
                </w:r>
                <w:r>
                  <w:rPr>
                    <w:rFonts w:ascii="Arial" w:hAnsi="Arial"/>
                    <w:b/>
                    <w:w w:val="100"/>
                    <w:sz w:val="40"/>
                  </w:rPr>
                  <w:t>DAR</w:t>
                </w:r>
                <w:r>
                  <w:rPr>
                    <w:rFonts w:ascii="Arial" w:hAnsi="Arial"/>
                    <w:w w:val="100"/>
                    <w:sz w:val="4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112.62925pt;width:112.25pt;height:12pt;mso-position-horizontal-relative:page;mso-position-vertical-relative:page;z-index:-191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w w:val="99"/>
                    <w:sz w:val="20"/>
                  </w:rPr>
                  <w:t>Nº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R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s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olu</w:t>
                </w:r>
                <w:r>
                  <w:rPr>
                    <w:rFonts w:ascii="Arial" w:hAnsi="Arial"/>
                    <w:b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ió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9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9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9.241287pt;margin-top:112.62925pt;width:157.6pt;height:12pt;mso-position-horizontal-relative:page;mso-position-vertical-relative:page;z-index:-191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w w:val="99"/>
                    <w:sz w:val="20"/>
                  </w:rPr>
                  <w:t>Fec</w:t>
                </w:r>
                <w:r>
                  <w:rPr>
                    <w:rFonts w:ascii="Arial" w:hAnsi="Arial"/>
                    <w:b/>
                    <w:spacing w:val="2"/>
                    <w:w w:val="99"/>
                    <w:sz w:val="20"/>
                  </w:rPr>
                  <w:t>h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b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s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c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r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ipción:</w:t>
                </w:r>
                <w:r>
                  <w:rPr>
                    <w:rFonts w:ascii="Arial" w:hAns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/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2/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2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0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12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136.149246pt;width:93.3pt;height:12pt;mso-position-horizontal-relative:page;mso-position-vertical-relative:page;z-index:-190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w w:val="99"/>
                    <w:sz w:val="20"/>
                  </w:rPr>
                  <w:t>Nº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R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egist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r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o:</w:t>
                </w:r>
                <w:r>
                  <w:rPr>
                    <w:rFonts w:ascii="Arial" w:hAnsi="Arial"/>
                    <w:b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3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00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9.81897pt;margin-top:136.149246pt;width:79.9pt;height:12pt;mso-position-horizontal-relative:page;mso-position-vertical-relative:page;z-index:-190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w w:val="99"/>
                    <w:sz w:val="20"/>
                  </w:rPr>
                  <w:t>C</w:t>
                </w: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I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F:</w:t>
                </w:r>
                <w:r>
                  <w:rPr>
                    <w:rFonts w:ascii="Arial"/>
                    <w:b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-7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6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6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6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0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7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9.704002pt;margin-top:35.639984pt;width:410.25pt;height:.1pt;mso-position-horizontal-relative:page;mso-position-vertical-relative:page;z-index:-19024" coordorigin="1594,713" coordsize="8205,2">
          <v:shape style="position:absolute;left:1594;top:713;width:8205;height:2" coordorigin="1594,713" coordsize="8205,0" path="m1594,713l9799,713e" filled="false" stroked="true" strokeweight=".48pt" strokecolor="#000000">
            <v:path arrowok="t"/>
          </v:shape>
          <w10:wrap type="none"/>
        </v:group>
      </w:pict>
    </w:r>
    <w:r>
      <w:rPr/>
      <w:pict>
        <v:group style="position:absolute;margin-left:78.984001pt;margin-top:150.61998pt;width:410.95pt;height:.1pt;mso-position-horizontal-relative:page;mso-position-vertical-relative:page;z-index:-19000" coordorigin="1580,3012" coordsize="8219,2">
          <v:shape style="position:absolute;left:1580;top:3012;width:8219;height:2" coordorigin="1580,3012" coordsize="8219,0" path="m1580,3012l9799,3012e" filled="false" stroked="true" strokeweight=".48pt" strokecolor="#000000">
            <v:path arrowok="t"/>
          </v:shape>
          <w10:wrap type="none"/>
        </v:group>
      </w:pict>
    </w:r>
    <w:r>
      <w:rPr/>
      <w:pict>
        <v:shape style="position:absolute;margin-left:116.860001pt;margin-top:49.481277pt;width:335.85pt;height:45.1pt;mso-position-horizontal-relative:page;mso-position-vertical-relative:page;z-index:-18976" type="#_x0000_t202" filled="false" stroked="false">
          <v:textbox inset="0,0,0,0">
            <w:txbxContent>
              <w:p>
                <w:pPr>
                  <w:spacing w:line="430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/>
                    <w:b/>
                    <w:w w:val="100"/>
                    <w:sz w:val="40"/>
                  </w:rPr>
                  <w:t>FUN</w:t>
                </w:r>
                <w:r>
                  <w:rPr>
                    <w:rFonts w:ascii="Arial"/>
                    <w:b/>
                    <w:spacing w:val="-2"/>
                    <w:w w:val="100"/>
                    <w:sz w:val="40"/>
                  </w:rPr>
                  <w:t>D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A</w:t>
                </w:r>
                <w:r>
                  <w:rPr>
                    <w:rFonts w:ascii="Arial"/>
                    <w:b/>
                    <w:spacing w:val="1"/>
                    <w:w w:val="100"/>
                    <w:sz w:val="40"/>
                  </w:rPr>
                  <w:t>C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I</w:t>
                </w:r>
                <w:r>
                  <w:rPr>
                    <w:rFonts w:ascii="Arial"/>
                    <w:b/>
                    <w:spacing w:val="-4"/>
                    <w:w w:val="100"/>
                    <w:sz w:val="40"/>
                  </w:rPr>
                  <w:t>O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N</w:t>
                </w:r>
                <w:r>
                  <w:rPr>
                    <w:rFonts w:ascii="Arial"/>
                    <w:b/>
                    <w:spacing w:val="-1"/>
                    <w:sz w:val="40"/>
                  </w:rPr>
                  <w:t> 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C</w:t>
                </w:r>
                <w:r>
                  <w:rPr>
                    <w:rFonts w:ascii="Arial"/>
                    <w:b/>
                    <w:spacing w:val="-2"/>
                    <w:w w:val="100"/>
                    <w:sz w:val="40"/>
                  </w:rPr>
                  <w:t>A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NARIA</w:t>
                </w:r>
                <w:r>
                  <w:rPr>
                    <w:rFonts w:ascii="Arial"/>
                    <w:b/>
                    <w:spacing w:val="-17"/>
                    <w:sz w:val="40"/>
                  </w:rPr>
                  <w:t> 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CIUD</w:t>
                </w:r>
                <w:r>
                  <w:rPr>
                    <w:rFonts w:ascii="Arial"/>
                    <w:b/>
                    <w:spacing w:val="-2"/>
                    <w:w w:val="100"/>
                    <w:sz w:val="40"/>
                  </w:rPr>
                  <w:t>A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D</w:t>
                </w:r>
                <w:r>
                  <w:rPr>
                    <w:rFonts w:ascii="Arial"/>
                    <w:b/>
                    <w:sz w:val="40"/>
                  </w:rPr>
                  <w:t> 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DE</w:t>
                </w:r>
                <w:r>
                  <w:rPr>
                    <w:rFonts w:ascii="Arial"/>
                    <w:w w:val="100"/>
                    <w:sz w:val="40"/>
                  </w:rPr>
                </w:r>
              </w:p>
              <w:p>
                <w:pPr>
                  <w:spacing w:before="1"/>
                  <w:ind w:left="0" w:right="0" w:firstLine="0"/>
                  <w:jc w:val="center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 w:hAnsi="Arial"/>
                    <w:b/>
                    <w:w w:val="100"/>
                    <w:sz w:val="40"/>
                  </w:rPr>
                  <w:t>GÁ</w:t>
                </w:r>
                <w:r>
                  <w:rPr>
                    <w:rFonts w:ascii="Arial" w:hAnsi="Arial"/>
                    <w:b/>
                    <w:spacing w:val="-2"/>
                    <w:w w:val="100"/>
                    <w:sz w:val="40"/>
                  </w:rPr>
                  <w:t>L</w:t>
                </w:r>
                <w:r>
                  <w:rPr>
                    <w:rFonts w:ascii="Arial" w:hAnsi="Arial"/>
                    <w:b/>
                    <w:w w:val="100"/>
                    <w:sz w:val="40"/>
                  </w:rPr>
                  <w:t>DAR</w:t>
                </w:r>
                <w:r>
                  <w:rPr>
                    <w:rFonts w:ascii="Arial" w:hAnsi="Arial"/>
                    <w:w w:val="100"/>
                    <w:sz w:val="4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112.62925pt;width:112.25pt;height:12pt;mso-position-horizontal-relative:page;mso-position-vertical-relative:page;z-index:-189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w w:val="99"/>
                    <w:sz w:val="20"/>
                  </w:rPr>
                  <w:t>Nº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R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s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olu</w:t>
                </w:r>
                <w:r>
                  <w:rPr>
                    <w:rFonts w:ascii="Arial" w:hAnsi="Arial"/>
                    <w:b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ió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9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9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9.241287pt;margin-top:112.62925pt;width:157.6pt;height:12pt;mso-position-horizontal-relative:page;mso-position-vertical-relative:page;z-index:-189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w w:val="99"/>
                    <w:sz w:val="20"/>
                  </w:rPr>
                  <w:t>Fec</w:t>
                </w:r>
                <w:r>
                  <w:rPr>
                    <w:rFonts w:ascii="Arial" w:hAnsi="Arial"/>
                    <w:b/>
                    <w:spacing w:val="2"/>
                    <w:w w:val="99"/>
                    <w:sz w:val="20"/>
                  </w:rPr>
                  <w:t>h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b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s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c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r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ipción:</w:t>
                </w:r>
                <w:r>
                  <w:rPr>
                    <w:rFonts w:ascii="Arial" w:hAns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/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2/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2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0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12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136.149246pt;width:93.3pt;height:12pt;mso-position-horizontal-relative:page;mso-position-vertical-relative:page;z-index:-189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w w:val="99"/>
                    <w:sz w:val="20"/>
                  </w:rPr>
                  <w:t>Nº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R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egist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r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o:</w:t>
                </w:r>
                <w:r>
                  <w:rPr>
                    <w:rFonts w:ascii="Arial" w:hAnsi="Arial"/>
                    <w:b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3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00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9.81897pt;margin-top:136.149246pt;width:79.9pt;height:12pt;mso-position-horizontal-relative:page;mso-position-vertical-relative:page;z-index:-188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w w:val="99"/>
                    <w:sz w:val="20"/>
                  </w:rPr>
                  <w:t>C</w:t>
                </w: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I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F:</w:t>
                </w:r>
                <w:r>
                  <w:rPr>
                    <w:rFonts w:ascii="Arial"/>
                    <w:b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-7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6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6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6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0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7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165.935303pt;width:83.4pt;height:14pt;mso-position-horizontal-relative:page;mso-position-vertical-relative:page;z-index:-18856" type="#_x0000_t202" filled="false" stroked="false">
          <v:textbox inset="0,0,0,0">
            <w:txbxContent>
              <w:p>
                <w:pPr>
                  <w:spacing w:line="270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b/>
                    <w:color w:val="333399"/>
                    <w:w w:val="99"/>
                    <w:sz w:val="24"/>
                  </w:rPr>
                  <w:t>Actividad</w:t>
                </w:r>
                <w:r>
                  <w:rPr>
                    <w:rFonts w:ascii="Century Gothic" w:hAnsi="Century Gothic"/>
                    <w:b/>
                    <w:color w:val="333399"/>
                    <w:spacing w:val="-1"/>
                    <w:w w:val="99"/>
                    <w:sz w:val="24"/>
                  </w:rPr>
                  <w:t> n</w:t>
                </w:r>
                <w:r>
                  <w:rPr>
                    <w:rFonts w:ascii="Century Gothic" w:hAnsi="Century Gothic"/>
                    <w:b/>
                    <w:color w:val="333399"/>
                    <w:w w:val="99"/>
                    <w:sz w:val="24"/>
                  </w:rPr>
                  <w:t>º </w:t>
                </w:r>
                <w:r>
                  <w:rPr>
                    <w:rFonts w:ascii="Century Gothic" w:hAnsi="Century Gothic"/>
                    <w:b/>
                    <w:color w:val="333399"/>
                    <w:w w:val="100"/>
                    <w:sz w:val="24"/>
                  </w:rPr>
                  <w:t>2</w:t>
                </w:r>
                <w:r>
                  <w:rPr>
                    <w:rFonts w:ascii="Century Gothic" w:hAnsi="Century Gothic"/>
                    <w:w w:val="100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9.704002pt;margin-top:35.639984pt;width:410.25pt;height:.1pt;mso-position-horizontal-relative:page;mso-position-vertical-relative:page;z-index:-18832" coordorigin="1594,713" coordsize="8205,2">
          <v:shape style="position:absolute;left:1594;top:713;width:8205;height:2" coordorigin="1594,713" coordsize="8205,0" path="m1594,713l9799,713e" filled="false" stroked="true" strokeweight=".48pt" strokecolor="#000000">
            <v:path arrowok="t"/>
          </v:shape>
          <w10:wrap type="none"/>
        </v:group>
      </w:pict>
    </w:r>
    <w:r>
      <w:rPr/>
      <w:pict>
        <v:group style="position:absolute;margin-left:78.984001pt;margin-top:150.61998pt;width:410.95pt;height:.1pt;mso-position-horizontal-relative:page;mso-position-vertical-relative:page;z-index:-18808" coordorigin="1580,3012" coordsize="8219,2">
          <v:shape style="position:absolute;left:1580;top:3012;width:8219;height:2" coordorigin="1580,3012" coordsize="8219,0" path="m1580,3012l9799,3012e" filled="false" stroked="true" strokeweight=".48pt" strokecolor="#000000">
            <v:path arrowok="t"/>
          </v:shape>
          <w10:wrap type="none"/>
        </v:group>
      </w:pict>
    </w:r>
    <w:r>
      <w:rPr/>
      <w:pict>
        <v:shape style="position:absolute;margin-left:116.860001pt;margin-top:49.481277pt;width:335.85pt;height:45.1pt;mso-position-horizontal-relative:page;mso-position-vertical-relative:page;z-index:-18784" type="#_x0000_t202" filled="false" stroked="false">
          <v:textbox inset="0,0,0,0">
            <w:txbxContent>
              <w:p>
                <w:pPr>
                  <w:spacing w:line="430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/>
                    <w:b/>
                    <w:w w:val="100"/>
                    <w:sz w:val="40"/>
                  </w:rPr>
                  <w:t>FUN</w:t>
                </w:r>
                <w:r>
                  <w:rPr>
                    <w:rFonts w:ascii="Arial"/>
                    <w:b/>
                    <w:spacing w:val="-2"/>
                    <w:w w:val="100"/>
                    <w:sz w:val="40"/>
                  </w:rPr>
                  <w:t>D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A</w:t>
                </w:r>
                <w:r>
                  <w:rPr>
                    <w:rFonts w:ascii="Arial"/>
                    <w:b/>
                    <w:spacing w:val="1"/>
                    <w:w w:val="100"/>
                    <w:sz w:val="40"/>
                  </w:rPr>
                  <w:t>C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I</w:t>
                </w:r>
                <w:r>
                  <w:rPr>
                    <w:rFonts w:ascii="Arial"/>
                    <w:b/>
                    <w:spacing w:val="-4"/>
                    <w:w w:val="100"/>
                    <w:sz w:val="40"/>
                  </w:rPr>
                  <w:t>O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N</w:t>
                </w:r>
                <w:r>
                  <w:rPr>
                    <w:rFonts w:ascii="Arial"/>
                    <w:b/>
                    <w:spacing w:val="-1"/>
                    <w:sz w:val="40"/>
                  </w:rPr>
                  <w:t> 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C</w:t>
                </w:r>
                <w:r>
                  <w:rPr>
                    <w:rFonts w:ascii="Arial"/>
                    <w:b/>
                    <w:spacing w:val="-2"/>
                    <w:w w:val="100"/>
                    <w:sz w:val="40"/>
                  </w:rPr>
                  <w:t>A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NARIA</w:t>
                </w:r>
                <w:r>
                  <w:rPr>
                    <w:rFonts w:ascii="Arial"/>
                    <w:b/>
                    <w:spacing w:val="-17"/>
                    <w:sz w:val="40"/>
                  </w:rPr>
                  <w:t> 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CIUD</w:t>
                </w:r>
                <w:r>
                  <w:rPr>
                    <w:rFonts w:ascii="Arial"/>
                    <w:b/>
                    <w:spacing w:val="-2"/>
                    <w:w w:val="100"/>
                    <w:sz w:val="40"/>
                  </w:rPr>
                  <w:t>A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D</w:t>
                </w:r>
                <w:r>
                  <w:rPr>
                    <w:rFonts w:ascii="Arial"/>
                    <w:b/>
                    <w:sz w:val="40"/>
                  </w:rPr>
                  <w:t> </w:t>
                </w:r>
                <w:r>
                  <w:rPr>
                    <w:rFonts w:ascii="Arial"/>
                    <w:b/>
                    <w:w w:val="100"/>
                    <w:sz w:val="40"/>
                  </w:rPr>
                  <w:t>DE</w:t>
                </w:r>
                <w:r>
                  <w:rPr>
                    <w:rFonts w:ascii="Arial"/>
                    <w:w w:val="100"/>
                    <w:sz w:val="40"/>
                  </w:rPr>
                </w:r>
              </w:p>
              <w:p>
                <w:pPr>
                  <w:spacing w:before="1"/>
                  <w:ind w:left="0" w:right="0" w:firstLine="0"/>
                  <w:jc w:val="center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 w:hAnsi="Arial"/>
                    <w:b/>
                    <w:w w:val="100"/>
                    <w:sz w:val="40"/>
                  </w:rPr>
                  <w:t>GÁ</w:t>
                </w:r>
                <w:r>
                  <w:rPr>
                    <w:rFonts w:ascii="Arial" w:hAnsi="Arial"/>
                    <w:b/>
                    <w:spacing w:val="-2"/>
                    <w:w w:val="100"/>
                    <w:sz w:val="40"/>
                  </w:rPr>
                  <w:t>L</w:t>
                </w:r>
                <w:r>
                  <w:rPr>
                    <w:rFonts w:ascii="Arial" w:hAnsi="Arial"/>
                    <w:b/>
                    <w:w w:val="100"/>
                    <w:sz w:val="40"/>
                  </w:rPr>
                  <w:t>DAR</w:t>
                </w:r>
                <w:r>
                  <w:rPr>
                    <w:rFonts w:ascii="Arial" w:hAnsi="Arial"/>
                    <w:w w:val="100"/>
                    <w:sz w:val="4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112.62925pt;width:112.25pt;height:12pt;mso-position-horizontal-relative:page;mso-position-vertical-relative:page;z-index:-187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w w:val="99"/>
                    <w:sz w:val="20"/>
                  </w:rPr>
                  <w:t>Nº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R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s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olu</w:t>
                </w:r>
                <w:r>
                  <w:rPr>
                    <w:rFonts w:ascii="Arial" w:hAnsi="Arial"/>
                    <w:b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ió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:</w:t>
                </w:r>
                <w:r>
                  <w:rPr>
                    <w:rFonts w:ascii="Arial" w:hAnsi="Arial"/>
                    <w:b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9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9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9.241287pt;margin-top:112.62925pt;width:157.6pt;height:12pt;mso-position-horizontal-relative:page;mso-position-vertical-relative:page;z-index:-187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w w:val="99"/>
                    <w:sz w:val="20"/>
                  </w:rPr>
                  <w:t>Fec</w:t>
                </w:r>
                <w:r>
                  <w:rPr>
                    <w:rFonts w:ascii="Arial" w:hAnsi="Arial"/>
                    <w:b/>
                    <w:spacing w:val="2"/>
                    <w:w w:val="99"/>
                    <w:sz w:val="20"/>
                  </w:rPr>
                  <w:t>h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a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I</w:t>
                </w:r>
                <w:r>
                  <w:rPr>
                    <w:rFonts w:ascii="Arial" w:hAnsi="Arial"/>
                    <w:b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s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c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r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ipción:</w:t>
                </w:r>
                <w:r>
                  <w:rPr>
                    <w:rFonts w:ascii="Arial" w:hAns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/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1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2/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2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0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12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136.149246pt;width:93.3pt;height:12pt;mso-position-horizontal-relative:page;mso-position-vertical-relative:page;z-index:-187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w w:val="99"/>
                    <w:sz w:val="20"/>
                  </w:rPr>
                  <w:t>Nº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R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egist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0"/>
                  </w:rPr>
                  <w:t>r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o:</w:t>
                </w:r>
                <w:r>
                  <w:rPr>
                    <w:rFonts w:ascii="Arial" w:hAnsi="Arial"/>
                    <w:b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0"/>
                  </w:rPr>
                  <w:t>3</w:t>
                </w:r>
                <w:r>
                  <w:rPr>
                    <w:rFonts w:ascii="Arial" w:hAnsi="Arial"/>
                    <w:b/>
                    <w:w w:val="99"/>
                    <w:sz w:val="20"/>
                  </w:rPr>
                  <w:t>00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9.81897pt;margin-top:136.149246pt;width:79.9pt;height:12pt;mso-position-horizontal-relative:page;mso-position-vertical-relative:page;z-index:-186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w w:val="99"/>
                    <w:sz w:val="20"/>
                  </w:rPr>
                  <w:t>C</w:t>
                </w:r>
                <w:r>
                  <w:rPr>
                    <w:rFonts w:ascii="Arial"/>
                    <w:b/>
                    <w:spacing w:val="3"/>
                    <w:w w:val="99"/>
                    <w:sz w:val="20"/>
                  </w:rPr>
                  <w:t>I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F:</w:t>
                </w:r>
                <w:r>
                  <w:rPr>
                    <w:rFonts w:ascii="Arial"/>
                    <w:b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-7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6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6</w:t>
                </w:r>
                <w:r>
                  <w:rPr>
                    <w:rFonts w:ascii="Arial"/>
                    <w:b/>
                    <w:spacing w:val="1"/>
                    <w:w w:val="99"/>
                    <w:sz w:val="20"/>
                  </w:rPr>
                  <w:t>6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1"/>
                    <w:w w:val="99"/>
                    <w:sz w:val="20"/>
                  </w:rPr>
                  <w:t>0</w:t>
                </w:r>
                <w:r>
                  <w:rPr>
                    <w:rFonts w:ascii="Arial"/>
                    <w:b/>
                    <w:w w:val="99"/>
                    <w:sz w:val="20"/>
                  </w:rPr>
                  <w:t>7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165.935303pt;width:83.4pt;height:14pt;mso-position-horizontal-relative:page;mso-position-vertical-relative:page;z-index:-18664" type="#_x0000_t202" filled="false" stroked="false">
          <v:textbox inset="0,0,0,0">
            <w:txbxContent>
              <w:p>
                <w:pPr>
                  <w:spacing w:line="270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b/>
                    <w:color w:val="333399"/>
                    <w:w w:val="99"/>
                    <w:sz w:val="24"/>
                  </w:rPr>
                  <w:t>Actividad</w:t>
                </w:r>
                <w:r>
                  <w:rPr>
                    <w:rFonts w:ascii="Century Gothic" w:hAnsi="Century Gothic"/>
                    <w:b/>
                    <w:color w:val="333399"/>
                    <w:spacing w:val="-1"/>
                    <w:w w:val="99"/>
                    <w:sz w:val="24"/>
                  </w:rPr>
                  <w:t> n</w:t>
                </w:r>
                <w:r>
                  <w:rPr>
                    <w:rFonts w:ascii="Century Gothic" w:hAnsi="Century Gothic"/>
                    <w:b/>
                    <w:color w:val="333399"/>
                    <w:w w:val="99"/>
                    <w:sz w:val="24"/>
                  </w:rPr>
                  <w:t>º </w:t>
                </w:r>
                <w:r>
                  <w:rPr>
                    <w:rFonts w:ascii="Century Gothic" w:hAnsi="Century Gothic"/>
                    <w:b/>
                    <w:color w:val="333399"/>
                    <w:w w:val="100"/>
                    <w:sz w:val="24"/>
                  </w:rPr>
                  <w:t>3</w:t>
                </w:r>
                <w:r>
                  <w:rPr>
                    <w:rFonts w:ascii="Century Gothic" w:hAnsi="Century Gothic"/>
                    <w:w w:val="100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)"/>
      <w:lvlJc w:val="left"/>
      <w:pPr>
        <w:ind w:left="1242" w:hanging="348"/>
        <w:jc w:val="left"/>
      </w:pPr>
      <w:rPr>
        <w:rFonts w:hint="default" w:ascii="Century Gothic" w:hAnsi="Century Gothic" w:eastAsia="Century Gothic"/>
        <w:b/>
        <w:bCs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21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93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6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46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3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9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3" w:hanging="348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eastAsia="Courier New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8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25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o"/>
      <w:lvlJc w:val="left"/>
      <w:pPr>
        <w:ind w:left="1602" w:hanging="360"/>
      </w:pPr>
      <w:rPr>
        <w:rFonts w:hint="default" w:ascii="Courier New" w:hAnsi="Courier New" w:eastAsia="Courier New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8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25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962" w:hanging="360"/>
        <w:jc w:val="left"/>
      </w:pPr>
      <w:rPr>
        <w:rFonts w:hint="default" w:ascii="Century Gothic" w:hAnsi="Century Gothic" w:eastAsia="Century Gothic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97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962" w:hanging="360"/>
      </w:pPr>
      <w:rPr>
        <w:rFonts w:hint="default" w:ascii="Symbol" w:hAnsi="Symbol" w:eastAsia="Symbo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9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❑"/>
      <w:lvlJc w:val="left"/>
      <w:pPr>
        <w:ind w:left="1962" w:hanging="360"/>
      </w:pPr>
      <w:rPr>
        <w:rFonts w:hint="default" w:ascii="Arial Unicode MS" w:hAnsi="Arial Unicode MS" w:eastAsia="Arial Unicode MS"/>
        <w:w w:val="117"/>
        <w:sz w:val="16"/>
        <w:szCs w:val="16"/>
      </w:rPr>
    </w:lvl>
    <w:lvl w:ilvl="1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97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42"/>
    </w:pPr>
    <w:rPr>
      <w:rFonts w:ascii="Century Gothic" w:hAnsi="Century Gothic" w:eastAsia="Century Gothic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42"/>
      <w:outlineLvl w:val="1"/>
    </w:pPr>
    <w:rPr>
      <w:rFonts w:ascii="Century Gothic" w:hAnsi="Century Gothic" w:eastAsia="Century Gothic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Fulgencio Meseguer</dc:creator>
  <dc:title>Memoria Abreviada</dc:title>
  <dcterms:created xsi:type="dcterms:W3CDTF">2023-10-22T14:06:30Z</dcterms:created>
  <dcterms:modified xsi:type="dcterms:W3CDTF">2023-10-22T14:06:30Z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2023-10-22T00:00:00Z</vt:filetime>
  </property>
</Properties>
</file>